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left"/>
        <w:rPr>
          <w:rFonts w:hint="eastAsia" w:ascii="华文仿宋" w:hAnsi="华文仿宋" w:eastAsia="华文仿宋" w:cs="华文仿宋"/>
          <w:color w:val="333333"/>
          <w:kern w:val="0"/>
          <w:sz w:val="30"/>
          <w:szCs w:val="30"/>
          <w:lang w:val="en-US" w:eastAsia="zh-CN"/>
        </w:rPr>
      </w:pPr>
      <w:r>
        <w:rPr>
          <w:rFonts w:hint="eastAsia" w:ascii="华文仿宋" w:hAnsi="华文仿宋" w:eastAsia="华文仿宋" w:cs="华文仿宋"/>
          <w:color w:val="333333"/>
          <w:kern w:val="0"/>
          <w:sz w:val="30"/>
          <w:szCs w:val="30"/>
          <w:lang w:val="en-US" w:eastAsia="zh-CN"/>
        </w:rPr>
        <w:t>附件8:</w:t>
      </w:r>
    </w:p>
    <w:p>
      <w:pPr>
        <w:keepNext w:val="0"/>
        <w:keepLines w:val="0"/>
        <w:pageBreakBefore w:val="0"/>
        <w:widowControl w:val="0"/>
        <w:kinsoku/>
        <w:wordWrap/>
        <w:overflowPunct/>
        <w:topLinePunct w:val="0"/>
        <w:autoSpaceDE/>
        <w:autoSpaceDN/>
        <w:bidi w:val="0"/>
        <w:adjustRightInd/>
        <w:snapToGrid/>
        <w:spacing w:before="181" w:beforeLines="50" w:after="181" w:afterLines="50" w:line="360" w:lineRule="auto"/>
        <w:jc w:val="center"/>
        <w:textAlignment w:val="auto"/>
        <w:rPr>
          <w:rFonts w:ascii="仿宋_GB2312" w:eastAsia="仿宋_GB2312"/>
          <w:bCs/>
          <w:sz w:val="15"/>
          <w:szCs w:val="15"/>
        </w:rPr>
      </w:pPr>
      <w:r>
        <w:rPr>
          <w:rFonts w:hint="eastAsia" w:ascii="黑体" w:hAnsi="黑体" w:eastAsia="黑体" w:cs="宋体"/>
          <w:color w:val="333333"/>
          <w:kern w:val="0"/>
          <w:sz w:val="32"/>
          <w:szCs w:val="28"/>
          <w:lang w:val="en-US" w:eastAsia="zh-CN"/>
        </w:rPr>
        <w:t>北京中医药大学</w:t>
      </w:r>
      <w:r>
        <w:rPr>
          <w:rFonts w:hint="eastAsia" w:ascii="黑体" w:hAnsi="黑体" w:eastAsia="黑体" w:cs="宋体"/>
          <w:color w:val="333333"/>
          <w:kern w:val="0"/>
          <w:sz w:val="32"/>
          <w:szCs w:val="28"/>
        </w:rPr>
        <w:t>20</w:t>
      </w:r>
      <w:r>
        <w:rPr>
          <w:rFonts w:ascii="黑体" w:hAnsi="黑体" w:eastAsia="黑体" w:cs="宋体"/>
          <w:color w:val="333333"/>
          <w:kern w:val="0"/>
          <w:sz w:val="32"/>
          <w:szCs w:val="28"/>
        </w:rPr>
        <w:t>20</w:t>
      </w:r>
      <w:r>
        <w:rPr>
          <w:rFonts w:hint="eastAsia" w:ascii="黑体" w:hAnsi="黑体" w:eastAsia="黑体" w:cs="宋体"/>
          <w:color w:val="333333"/>
          <w:kern w:val="0"/>
          <w:sz w:val="32"/>
          <w:szCs w:val="28"/>
        </w:rPr>
        <w:t>年</w:t>
      </w:r>
      <w:r>
        <w:rPr>
          <w:rFonts w:hint="eastAsia" w:ascii="黑体" w:hAnsi="黑体" w:eastAsia="黑体" w:cs="宋体"/>
          <w:color w:val="000000"/>
          <w:kern w:val="0"/>
          <w:sz w:val="32"/>
          <w:szCs w:val="28"/>
        </w:rPr>
        <w:t>教师课堂讲课比赛</w:t>
      </w:r>
      <w:r>
        <w:rPr>
          <w:rFonts w:hint="eastAsia" w:ascii="黑体" w:hAnsi="黑体" w:eastAsia="黑体" w:cs="宋体"/>
          <w:color w:val="000000"/>
          <w:kern w:val="0"/>
          <w:sz w:val="32"/>
          <w:szCs w:val="28"/>
          <w:lang w:eastAsia="zh-CN"/>
        </w:rPr>
        <w:t>（</w:t>
      </w:r>
      <w:r>
        <w:rPr>
          <w:rFonts w:hint="eastAsia" w:ascii="黑体" w:hAnsi="黑体" w:eastAsia="黑体" w:cs="宋体"/>
          <w:color w:val="000000"/>
          <w:kern w:val="0"/>
          <w:sz w:val="32"/>
          <w:szCs w:val="28"/>
          <w:lang w:val="en-US" w:eastAsia="zh-CN"/>
        </w:rPr>
        <w:t>教学创新大赛</w:t>
      </w:r>
      <w:r>
        <w:rPr>
          <w:rFonts w:hint="eastAsia" w:ascii="黑体" w:hAnsi="黑体" w:eastAsia="黑体" w:cs="宋体"/>
          <w:color w:val="000000"/>
          <w:kern w:val="0"/>
          <w:sz w:val="32"/>
          <w:szCs w:val="28"/>
          <w:lang w:eastAsia="zh-CN"/>
        </w:rPr>
        <w:t>）</w:t>
      </w:r>
      <w:r>
        <w:rPr>
          <w:rFonts w:hint="eastAsia" w:ascii="黑体" w:hAnsi="黑体" w:eastAsia="黑体" w:cs="宋体"/>
          <w:color w:val="000000"/>
          <w:kern w:val="0"/>
          <w:sz w:val="32"/>
          <w:szCs w:val="28"/>
        </w:rPr>
        <w:t>评分标准</w:t>
      </w:r>
    </w:p>
    <w:p>
      <w:pPr>
        <w:pStyle w:val="9"/>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181" w:beforeLines="50" w:after="181" w:afterLines="50" w:line="240" w:lineRule="auto"/>
        <w:ind w:leftChars="0" w:right="0" w:rightChars="0"/>
        <w:jc w:val="left"/>
        <w:textAlignment w:val="auto"/>
        <w:rPr>
          <w:rFonts w:hint="eastAsia" w:ascii="华文仿宋" w:hAnsi="华文仿宋" w:eastAsia="华文仿宋" w:cs="华文仿宋"/>
          <w:b/>
          <w:bCs/>
          <w:color w:val="000000"/>
          <w:spacing w:val="0"/>
          <w:w w:val="100"/>
          <w:position w:val="0"/>
          <w:sz w:val="30"/>
          <w:szCs w:val="30"/>
          <w:lang w:val="en-US" w:eastAsia="zh-CN"/>
        </w:rPr>
      </w:pPr>
      <w:r>
        <w:rPr>
          <w:rFonts w:hint="eastAsia" w:ascii="华文仿宋" w:hAnsi="华文仿宋" w:eastAsia="华文仿宋" w:cs="华文仿宋"/>
          <w:b/>
          <w:bCs/>
          <w:color w:val="000000"/>
          <w:spacing w:val="0"/>
          <w:w w:val="100"/>
          <w:position w:val="0"/>
          <w:sz w:val="30"/>
          <w:szCs w:val="30"/>
          <w:lang w:val="en-US" w:eastAsia="zh-CN"/>
        </w:rPr>
        <w:t>一、课堂教学实录视频（成绩占比20%）</w:t>
      </w:r>
    </w:p>
    <w:tbl>
      <w:tblPr>
        <w:tblStyle w:val="4"/>
        <w:tblW w:w="4998" w:type="pct"/>
        <w:jc w:val="center"/>
        <w:tblLayout w:type="autofit"/>
        <w:tblCellMar>
          <w:top w:w="0" w:type="dxa"/>
          <w:left w:w="10" w:type="dxa"/>
          <w:bottom w:w="0" w:type="dxa"/>
          <w:right w:w="10" w:type="dxa"/>
        </w:tblCellMar>
      </w:tblPr>
      <w:tblGrid>
        <w:gridCol w:w="662"/>
        <w:gridCol w:w="1231"/>
        <w:gridCol w:w="5552"/>
        <w:gridCol w:w="872"/>
      </w:tblGrid>
      <w:tr>
        <w:tblPrEx>
          <w:tblCellMar>
            <w:top w:w="0" w:type="dxa"/>
            <w:left w:w="10" w:type="dxa"/>
            <w:bottom w:w="0" w:type="dxa"/>
            <w:right w:w="10" w:type="dxa"/>
          </w:tblCellMar>
        </w:tblPrEx>
        <w:trPr>
          <w:trHeight w:val="389" w:hRule="exact"/>
          <w:jc w:val="center"/>
        </w:trPr>
        <w:tc>
          <w:tcPr>
            <w:tcW w:w="398" w:type="pct"/>
            <w:tcBorders>
              <w:top w:val="single" w:color="auto" w:sz="4" w:space="0"/>
              <w:left w:val="single" w:color="auto" w:sz="4" w:space="0"/>
            </w:tcBorders>
            <w:shd w:val="clear" w:color="auto" w:fill="FFFFFF"/>
            <w:vAlign w:val="bottom"/>
          </w:tcPr>
          <w:p>
            <w:pPr>
              <w:pStyle w:val="10"/>
              <w:keepNext w:val="0"/>
              <w:keepLines w:val="0"/>
              <w:widowControl w:val="0"/>
              <w:shd w:val="clear" w:color="auto" w:fill="auto"/>
              <w:bidi w:val="0"/>
              <w:spacing w:before="0" w:after="0" w:line="240" w:lineRule="auto"/>
              <w:ind w:left="0" w:right="0" w:firstLine="0"/>
              <w:jc w:val="center"/>
              <w:rPr>
                <w:rFonts w:hint="eastAsia" w:ascii="华文仿宋" w:hAnsi="华文仿宋" w:eastAsia="华文仿宋" w:cs="华文仿宋"/>
                <w:b/>
                <w:bCs/>
                <w:color w:val="000000"/>
                <w:spacing w:val="0"/>
                <w:w w:val="100"/>
                <w:position w:val="0"/>
                <w:sz w:val="28"/>
                <w:szCs w:val="28"/>
                <w:lang w:val="en-US" w:eastAsia="zh-CN"/>
              </w:rPr>
            </w:pPr>
            <w:r>
              <w:rPr>
                <w:rFonts w:hint="eastAsia" w:ascii="华文仿宋" w:hAnsi="华文仿宋" w:eastAsia="华文仿宋" w:cs="华文仿宋"/>
                <w:b/>
                <w:bCs/>
                <w:color w:val="000000"/>
                <w:spacing w:val="0"/>
                <w:w w:val="100"/>
                <w:position w:val="0"/>
                <w:sz w:val="28"/>
                <w:szCs w:val="28"/>
                <w:lang w:val="en-US" w:eastAsia="zh-CN"/>
              </w:rPr>
              <w:t>序号</w:t>
            </w:r>
          </w:p>
        </w:tc>
        <w:tc>
          <w:tcPr>
            <w:tcW w:w="739" w:type="pct"/>
            <w:tcBorders>
              <w:top w:val="single" w:color="auto" w:sz="4" w:space="0"/>
              <w:left w:val="single" w:color="auto" w:sz="4" w:space="0"/>
            </w:tcBorders>
            <w:shd w:val="clear" w:color="auto" w:fill="FFFFFF"/>
            <w:vAlign w:val="bottom"/>
          </w:tcPr>
          <w:p>
            <w:pPr>
              <w:pStyle w:val="10"/>
              <w:keepNext w:val="0"/>
              <w:keepLines w:val="0"/>
              <w:widowControl w:val="0"/>
              <w:shd w:val="clear" w:color="auto" w:fill="auto"/>
              <w:bidi w:val="0"/>
              <w:spacing w:before="0" w:after="0" w:line="240" w:lineRule="auto"/>
              <w:ind w:left="0" w:right="0" w:firstLine="0"/>
              <w:jc w:val="center"/>
              <w:rPr>
                <w:rFonts w:hint="eastAsia" w:ascii="华文仿宋" w:hAnsi="华文仿宋" w:eastAsia="华文仿宋" w:cs="华文仿宋"/>
                <w:b/>
                <w:bCs/>
                <w:sz w:val="28"/>
                <w:szCs w:val="28"/>
              </w:rPr>
            </w:pPr>
            <w:r>
              <w:rPr>
                <w:rFonts w:hint="eastAsia" w:ascii="华文仿宋" w:hAnsi="华文仿宋" w:eastAsia="华文仿宋" w:cs="华文仿宋"/>
                <w:b/>
                <w:bCs/>
                <w:color w:val="000000"/>
                <w:spacing w:val="0"/>
                <w:w w:val="100"/>
                <w:position w:val="0"/>
                <w:sz w:val="28"/>
                <w:szCs w:val="28"/>
              </w:rPr>
              <w:t>评价维度</w:t>
            </w:r>
          </w:p>
        </w:tc>
        <w:tc>
          <w:tcPr>
            <w:tcW w:w="3337" w:type="pct"/>
            <w:tcBorders>
              <w:top w:val="single" w:color="auto" w:sz="4" w:space="0"/>
              <w:left w:val="single" w:color="auto" w:sz="4" w:space="0"/>
            </w:tcBorders>
            <w:shd w:val="clear" w:color="auto" w:fill="FFFFFF"/>
            <w:vAlign w:val="bottom"/>
          </w:tcPr>
          <w:p>
            <w:pPr>
              <w:pStyle w:val="10"/>
              <w:keepNext w:val="0"/>
              <w:keepLines w:val="0"/>
              <w:widowControl w:val="0"/>
              <w:shd w:val="clear" w:color="auto" w:fill="auto"/>
              <w:bidi w:val="0"/>
              <w:spacing w:before="0" w:after="0" w:line="240" w:lineRule="auto"/>
              <w:ind w:left="0" w:right="0" w:firstLine="0"/>
              <w:jc w:val="center"/>
              <w:rPr>
                <w:rFonts w:hint="eastAsia" w:ascii="华文仿宋" w:hAnsi="华文仿宋" w:eastAsia="华文仿宋" w:cs="华文仿宋"/>
                <w:b/>
                <w:bCs/>
                <w:sz w:val="28"/>
                <w:szCs w:val="28"/>
              </w:rPr>
            </w:pPr>
            <w:r>
              <w:rPr>
                <w:rFonts w:hint="eastAsia" w:ascii="华文仿宋" w:hAnsi="华文仿宋" w:eastAsia="华文仿宋" w:cs="华文仿宋"/>
                <w:b/>
                <w:bCs/>
                <w:color w:val="000000"/>
                <w:spacing w:val="0"/>
                <w:w w:val="100"/>
                <w:position w:val="0"/>
                <w:sz w:val="28"/>
                <w:szCs w:val="28"/>
              </w:rPr>
              <w:t>评价要点</w:t>
            </w:r>
          </w:p>
        </w:tc>
        <w:tc>
          <w:tcPr>
            <w:tcW w:w="524" w:type="pct"/>
            <w:tcBorders>
              <w:top w:val="single" w:color="auto" w:sz="4" w:space="0"/>
              <w:left w:val="single" w:color="auto" w:sz="4" w:space="0"/>
              <w:right w:val="single" w:color="auto" w:sz="4" w:space="0"/>
            </w:tcBorders>
            <w:shd w:val="clear" w:color="auto" w:fill="FFFFFF"/>
            <w:vAlign w:val="bottom"/>
          </w:tcPr>
          <w:p>
            <w:pPr>
              <w:pStyle w:val="10"/>
              <w:keepNext w:val="0"/>
              <w:keepLines w:val="0"/>
              <w:widowControl w:val="0"/>
              <w:shd w:val="clear" w:color="auto" w:fill="auto"/>
              <w:bidi w:val="0"/>
              <w:spacing w:before="0" w:after="0" w:line="240" w:lineRule="auto"/>
              <w:ind w:left="0" w:leftChars="0" w:right="0" w:firstLine="0" w:firstLineChars="0"/>
              <w:jc w:val="center"/>
              <w:rPr>
                <w:rFonts w:hint="eastAsia" w:ascii="华文仿宋" w:hAnsi="华文仿宋" w:eastAsia="华文仿宋" w:cs="华文仿宋"/>
                <w:b/>
                <w:bCs/>
                <w:sz w:val="28"/>
                <w:szCs w:val="28"/>
              </w:rPr>
            </w:pPr>
            <w:r>
              <w:rPr>
                <w:rFonts w:hint="eastAsia" w:ascii="华文仿宋" w:hAnsi="华文仿宋" w:eastAsia="华文仿宋" w:cs="华文仿宋"/>
                <w:b/>
                <w:bCs/>
                <w:color w:val="000000"/>
                <w:spacing w:val="0"/>
                <w:w w:val="100"/>
                <w:position w:val="0"/>
                <w:sz w:val="28"/>
                <w:szCs w:val="28"/>
              </w:rPr>
              <w:t>分值</w:t>
            </w:r>
          </w:p>
        </w:tc>
      </w:tr>
      <w:tr>
        <w:tblPrEx>
          <w:tblCellMar>
            <w:top w:w="0" w:type="dxa"/>
            <w:left w:w="10" w:type="dxa"/>
            <w:bottom w:w="0" w:type="dxa"/>
            <w:right w:w="10" w:type="dxa"/>
          </w:tblCellMar>
        </w:tblPrEx>
        <w:trPr>
          <w:trHeight w:val="1055" w:hRule="exact"/>
          <w:jc w:val="center"/>
        </w:trPr>
        <w:tc>
          <w:tcPr>
            <w:tcW w:w="398" w:type="pct"/>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rFonts w:hint="eastAsia" w:ascii="华文仿宋" w:hAnsi="华文仿宋" w:eastAsia="华文仿宋" w:cs="华文仿宋"/>
                <w:color w:val="000000"/>
                <w:spacing w:val="0"/>
                <w:w w:val="100"/>
                <w:position w:val="0"/>
                <w:sz w:val="28"/>
                <w:szCs w:val="28"/>
                <w:lang w:val="en-US" w:eastAsia="zh-CN"/>
              </w:rPr>
            </w:pPr>
            <w:r>
              <w:rPr>
                <w:rFonts w:hint="eastAsia" w:ascii="华文仿宋" w:hAnsi="华文仿宋" w:eastAsia="华文仿宋" w:cs="华文仿宋"/>
                <w:color w:val="000000"/>
                <w:spacing w:val="0"/>
                <w:w w:val="100"/>
                <w:position w:val="0"/>
                <w:sz w:val="28"/>
                <w:szCs w:val="28"/>
                <w:lang w:val="en-US" w:eastAsia="zh-CN"/>
              </w:rPr>
              <w:t>1</w:t>
            </w:r>
          </w:p>
        </w:tc>
        <w:tc>
          <w:tcPr>
            <w:tcW w:w="739" w:type="pct"/>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教学理念</w:t>
            </w:r>
          </w:p>
        </w:tc>
        <w:tc>
          <w:tcPr>
            <w:tcW w:w="3337" w:type="pct"/>
            <w:tcBorders>
              <w:top w:val="single" w:color="auto" w:sz="4" w:space="0"/>
              <w:left w:val="single" w:color="auto" w:sz="4" w:space="0"/>
            </w:tcBorders>
            <w:shd w:val="clear" w:color="auto" w:fill="FFFFFF"/>
            <w:vAlign w:val="bottom"/>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20" w:lineRule="exact"/>
              <w:ind w:left="0" w:right="0" w:firstLine="0"/>
              <w:jc w:val="both"/>
              <w:textAlignment w:val="auto"/>
              <w:rPr>
                <w:rFonts w:hint="eastAsia" w:ascii="华文仿宋" w:hAnsi="华文仿宋" w:eastAsia="华文仿宋" w:cs="华文仿宋"/>
                <w:sz w:val="28"/>
                <w:szCs w:val="28"/>
                <w:lang w:val="en-US" w:eastAsia="zh-CN"/>
              </w:rPr>
            </w:pPr>
            <w:r>
              <w:rPr>
                <w:rFonts w:hint="eastAsia" w:ascii="华文仿宋" w:hAnsi="华文仿宋" w:eastAsia="华文仿宋" w:cs="华文仿宋"/>
                <w:color w:val="000000"/>
                <w:spacing w:val="0"/>
                <w:w w:val="100"/>
                <w:position w:val="0"/>
                <w:sz w:val="28"/>
                <w:szCs w:val="28"/>
              </w:rPr>
              <w:t>教学理念符合学科专业与课程要求，体现立德树人思想和</w:t>
            </w:r>
            <w:r>
              <w:rPr>
                <w:rFonts w:hint="eastAsia" w:ascii="华文仿宋" w:hAnsi="华文仿宋" w:eastAsia="华文仿宋" w:cs="华文仿宋"/>
                <w:color w:val="000000"/>
                <w:spacing w:val="0"/>
                <w:w w:val="100"/>
                <w:position w:val="0"/>
                <w:sz w:val="28"/>
                <w:szCs w:val="28"/>
                <w:lang w:val="zh-CN" w:eastAsia="zh-CN" w:bidi="zh-CN"/>
              </w:rPr>
              <w:t>“学生</w:t>
            </w:r>
            <w:r>
              <w:rPr>
                <w:rFonts w:hint="eastAsia" w:ascii="华文仿宋" w:hAnsi="华文仿宋" w:eastAsia="华文仿宋" w:cs="华文仿宋"/>
                <w:color w:val="000000"/>
                <w:spacing w:val="0"/>
                <w:w w:val="100"/>
                <w:position w:val="0"/>
                <w:sz w:val="28"/>
                <w:szCs w:val="28"/>
              </w:rPr>
              <w:t>中心、产出导向、持续改进</w:t>
            </w:r>
            <w:r>
              <w:rPr>
                <w:rFonts w:hint="eastAsia" w:ascii="华文仿宋" w:hAnsi="华文仿宋" w:eastAsia="华文仿宋" w:cs="华文仿宋"/>
                <w:color w:val="000000"/>
                <w:spacing w:val="0"/>
                <w:w w:val="100"/>
                <w:position w:val="0"/>
                <w:sz w:val="28"/>
                <w:szCs w:val="28"/>
                <w:lang w:val="zh-CN" w:eastAsia="zh-CN" w:bidi="zh-CN"/>
              </w:rPr>
              <w:t>”的教</w:t>
            </w:r>
            <w:r>
              <w:rPr>
                <w:rFonts w:hint="eastAsia" w:ascii="华文仿宋" w:hAnsi="华文仿宋" w:eastAsia="华文仿宋" w:cs="华文仿宋"/>
                <w:color w:val="000000"/>
                <w:spacing w:val="0"/>
                <w:w w:val="100"/>
                <w:position w:val="0"/>
                <w:sz w:val="28"/>
                <w:szCs w:val="28"/>
              </w:rPr>
              <w:t>育教学理</w:t>
            </w:r>
            <w:r>
              <w:rPr>
                <w:rFonts w:hint="eastAsia" w:ascii="华文仿宋" w:hAnsi="华文仿宋" w:eastAsia="华文仿宋" w:cs="华文仿宋"/>
                <w:color w:val="000000"/>
                <w:spacing w:val="0"/>
                <w:w w:val="100"/>
                <w:position w:val="0"/>
                <w:sz w:val="28"/>
                <w:szCs w:val="28"/>
                <w:lang w:val="en-US" w:eastAsia="zh-CN"/>
              </w:rPr>
              <w:t>念。</w:t>
            </w:r>
          </w:p>
        </w:tc>
        <w:tc>
          <w:tcPr>
            <w:tcW w:w="524" w:type="pct"/>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leftChars="0" w:right="0" w:firstLine="0" w:firstLineChars="0"/>
              <w:jc w:val="center"/>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10分</w:t>
            </w:r>
          </w:p>
        </w:tc>
      </w:tr>
      <w:tr>
        <w:tblPrEx>
          <w:tblCellMar>
            <w:top w:w="0" w:type="dxa"/>
            <w:left w:w="10" w:type="dxa"/>
            <w:bottom w:w="0" w:type="dxa"/>
            <w:right w:w="10" w:type="dxa"/>
          </w:tblCellMar>
        </w:tblPrEx>
        <w:trPr>
          <w:trHeight w:val="961" w:hRule="exact"/>
          <w:jc w:val="center"/>
        </w:trPr>
        <w:tc>
          <w:tcPr>
            <w:tcW w:w="398" w:type="pct"/>
            <w:vMerge w:val="restart"/>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rFonts w:hint="eastAsia" w:ascii="华文仿宋" w:hAnsi="华文仿宋" w:eastAsia="华文仿宋" w:cs="华文仿宋"/>
                <w:color w:val="000000"/>
                <w:spacing w:val="0"/>
                <w:w w:val="100"/>
                <w:position w:val="0"/>
                <w:sz w:val="28"/>
                <w:szCs w:val="28"/>
                <w:lang w:val="en-US" w:eastAsia="zh-CN"/>
              </w:rPr>
            </w:pPr>
            <w:r>
              <w:rPr>
                <w:rFonts w:hint="eastAsia" w:ascii="华文仿宋" w:hAnsi="华文仿宋" w:eastAsia="华文仿宋" w:cs="华文仿宋"/>
                <w:color w:val="000000"/>
                <w:spacing w:val="0"/>
                <w:w w:val="100"/>
                <w:position w:val="0"/>
                <w:sz w:val="28"/>
                <w:szCs w:val="28"/>
                <w:lang w:val="en-US" w:eastAsia="zh-CN"/>
              </w:rPr>
              <w:t>2</w:t>
            </w:r>
          </w:p>
        </w:tc>
        <w:tc>
          <w:tcPr>
            <w:tcW w:w="739" w:type="pct"/>
            <w:vMerge w:val="restart"/>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教学内容</w:t>
            </w:r>
          </w:p>
        </w:tc>
        <w:tc>
          <w:tcPr>
            <w:tcW w:w="3337" w:type="pct"/>
            <w:tcBorders>
              <w:top w:val="single" w:color="auto" w:sz="4" w:space="0"/>
              <w:left w:val="single" w:color="auto" w:sz="4" w:space="0"/>
            </w:tcBorders>
            <w:shd w:val="clear" w:color="auto" w:fill="FFFFFF"/>
            <w:vAlign w:val="top"/>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20" w:lineRule="exact"/>
              <w:ind w:left="0" w:right="0" w:firstLine="0"/>
              <w:jc w:val="both"/>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具有科学性、前沿性和拓展性。教学内容有深度、广度，反映学科前沿，渗透专业思想，使用质量高的教学资源。</w:t>
            </w:r>
          </w:p>
        </w:tc>
        <w:tc>
          <w:tcPr>
            <w:tcW w:w="524" w:type="pct"/>
            <w:vMerge w:val="restart"/>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40分</w:t>
            </w:r>
          </w:p>
        </w:tc>
      </w:tr>
      <w:tr>
        <w:tblPrEx>
          <w:tblCellMar>
            <w:top w:w="0" w:type="dxa"/>
            <w:left w:w="10" w:type="dxa"/>
            <w:bottom w:w="0" w:type="dxa"/>
            <w:right w:w="10" w:type="dxa"/>
          </w:tblCellMar>
        </w:tblPrEx>
        <w:trPr>
          <w:trHeight w:val="523" w:hRule="exact"/>
          <w:jc w:val="center"/>
        </w:trPr>
        <w:tc>
          <w:tcPr>
            <w:tcW w:w="398" w:type="pct"/>
            <w:vMerge w:val="continue"/>
            <w:tcBorders>
              <w:left w:val="single" w:color="auto" w:sz="4" w:space="0"/>
            </w:tcBorders>
            <w:shd w:val="clear" w:color="auto" w:fill="FFFFFF"/>
            <w:vAlign w:val="center"/>
          </w:tcPr>
          <w:p>
            <w:pPr>
              <w:jc w:val="center"/>
              <w:rPr>
                <w:rFonts w:hint="eastAsia" w:ascii="华文仿宋" w:hAnsi="华文仿宋" w:eastAsia="华文仿宋" w:cs="华文仿宋"/>
                <w:sz w:val="28"/>
                <w:szCs w:val="28"/>
              </w:rPr>
            </w:pPr>
          </w:p>
        </w:tc>
        <w:tc>
          <w:tcPr>
            <w:tcW w:w="739" w:type="pct"/>
            <w:vMerge w:val="continue"/>
            <w:tcBorders>
              <w:left w:val="single" w:color="auto" w:sz="4" w:space="0"/>
            </w:tcBorders>
            <w:shd w:val="clear" w:color="auto" w:fill="FFFFFF"/>
            <w:vAlign w:val="center"/>
          </w:tcPr>
          <w:p>
            <w:pPr>
              <w:jc w:val="center"/>
              <w:rPr>
                <w:rFonts w:hint="eastAsia" w:ascii="华文仿宋" w:hAnsi="华文仿宋" w:eastAsia="华文仿宋" w:cs="华文仿宋"/>
                <w:sz w:val="28"/>
                <w:szCs w:val="28"/>
              </w:rPr>
            </w:pPr>
          </w:p>
        </w:tc>
        <w:tc>
          <w:tcPr>
            <w:tcW w:w="3337" w:type="pct"/>
            <w:tcBorders>
              <w:top w:val="single" w:color="auto" w:sz="4" w:space="0"/>
              <w:left w:val="single" w:color="auto" w:sz="4" w:space="0"/>
            </w:tcBorders>
            <w:shd w:val="clear" w:color="auto" w:fill="FFFFFF"/>
            <w:vAlign w:val="bottom"/>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20" w:lineRule="exact"/>
              <w:ind w:left="0" w:right="0" w:firstLine="0"/>
              <w:jc w:val="both"/>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重点难点突出、逻辑合理、结构清晰。</w:t>
            </w:r>
          </w:p>
        </w:tc>
        <w:tc>
          <w:tcPr>
            <w:tcW w:w="524" w:type="pct"/>
            <w:vMerge w:val="continue"/>
            <w:tcBorders>
              <w:left w:val="single" w:color="auto" w:sz="4" w:space="0"/>
              <w:right w:val="single" w:color="auto" w:sz="4" w:space="0"/>
            </w:tcBorders>
            <w:shd w:val="clear" w:color="auto" w:fill="FFFFFF"/>
            <w:vAlign w:val="center"/>
          </w:tcPr>
          <w:p>
            <w:pPr>
              <w:rPr>
                <w:rFonts w:hint="eastAsia" w:ascii="华文仿宋" w:hAnsi="华文仿宋" w:eastAsia="华文仿宋" w:cs="华文仿宋"/>
                <w:sz w:val="28"/>
                <w:szCs w:val="28"/>
              </w:rPr>
            </w:pPr>
          </w:p>
        </w:tc>
      </w:tr>
      <w:tr>
        <w:tblPrEx>
          <w:tblCellMar>
            <w:top w:w="0" w:type="dxa"/>
            <w:left w:w="10" w:type="dxa"/>
            <w:bottom w:w="0" w:type="dxa"/>
            <w:right w:w="10" w:type="dxa"/>
          </w:tblCellMar>
        </w:tblPrEx>
        <w:trPr>
          <w:trHeight w:val="849" w:hRule="exact"/>
          <w:jc w:val="center"/>
        </w:trPr>
        <w:tc>
          <w:tcPr>
            <w:tcW w:w="398" w:type="pct"/>
            <w:vMerge w:val="continue"/>
            <w:tcBorders>
              <w:left w:val="single" w:color="auto" w:sz="4" w:space="0"/>
            </w:tcBorders>
            <w:shd w:val="clear" w:color="auto" w:fill="FFFFFF"/>
            <w:vAlign w:val="center"/>
          </w:tcPr>
          <w:p>
            <w:pPr>
              <w:jc w:val="center"/>
              <w:rPr>
                <w:rFonts w:hint="eastAsia" w:ascii="华文仿宋" w:hAnsi="华文仿宋" w:eastAsia="华文仿宋" w:cs="华文仿宋"/>
                <w:sz w:val="28"/>
                <w:szCs w:val="28"/>
              </w:rPr>
            </w:pPr>
          </w:p>
        </w:tc>
        <w:tc>
          <w:tcPr>
            <w:tcW w:w="739" w:type="pct"/>
            <w:vMerge w:val="continue"/>
            <w:tcBorders>
              <w:left w:val="single" w:color="auto" w:sz="4" w:space="0"/>
            </w:tcBorders>
            <w:shd w:val="clear" w:color="auto" w:fill="FFFFFF"/>
            <w:vAlign w:val="center"/>
          </w:tcPr>
          <w:p>
            <w:pPr>
              <w:jc w:val="center"/>
              <w:rPr>
                <w:rFonts w:hint="eastAsia" w:ascii="华文仿宋" w:hAnsi="华文仿宋" w:eastAsia="华文仿宋" w:cs="华文仿宋"/>
                <w:sz w:val="28"/>
                <w:szCs w:val="28"/>
              </w:rPr>
            </w:pPr>
          </w:p>
        </w:tc>
        <w:tc>
          <w:tcPr>
            <w:tcW w:w="3337" w:type="pct"/>
            <w:tcBorders>
              <w:top w:val="single" w:color="auto" w:sz="4" w:space="0"/>
              <w:left w:val="single" w:color="auto" w:sz="4" w:space="0"/>
            </w:tcBorders>
            <w:shd w:val="clear" w:color="auto" w:fill="FFFFFF"/>
            <w:vAlign w:val="bottom"/>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20" w:lineRule="exact"/>
              <w:ind w:left="0" w:right="0" w:firstLine="0"/>
              <w:jc w:val="both"/>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课程思政目标得到实现，促进学生家国情怀、科学与人文精神</w:t>
            </w:r>
            <w:r>
              <w:rPr>
                <w:rFonts w:hint="eastAsia" w:ascii="华文仿宋" w:hAnsi="华文仿宋" w:eastAsia="华文仿宋" w:cs="华文仿宋"/>
                <w:color w:val="000000"/>
                <w:spacing w:val="0"/>
                <w:w w:val="100"/>
                <w:position w:val="0"/>
                <w:sz w:val="28"/>
                <w:szCs w:val="28"/>
                <w:lang w:eastAsia="zh-CN"/>
              </w:rPr>
              <w:t>、</w:t>
            </w:r>
            <w:r>
              <w:rPr>
                <w:rFonts w:hint="eastAsia" w:ascii="华文仿宋" w:hAnsi="华文仿宋" w:eastAsia="华文仿宋" w:cs="华文仿宋"/>
                <w:color w:val="000000"/>
                <w:spacing w:val="0"/>
                <w:w w:val="100"/>
                <w:position w:val="0"/>
                <w:sz w:val="28"/>
                <w:szCs w:val="28"/>
                <w:lang w:val="en-US" w:eastAsia="zh-CN"/>
              </w:rPr>
              <w:t>大医仁爱之心</w:t>
            </w:r>
            <w:r>
              <w:rPr>
                <w:rFonts w:hint="eastAsia" w:ascii="华文仿宋" w:hAnsi="华文仿宋" w:eastAsia="华文仿宋" w:cs="华文仿宋"/>
                <w:color w:val="000000"/>
                <w:spacing w:val="0"/>
                <w:w w:val="100"/>
                <w:position w:val="0"/>
                <w:sz w:val="28"/>
                <w:szCs w:val="28"/>
              </w:rPr>
              <w:t>的培养。</w:t>
            </w:r>
          </w:p>
        </w:tc>
        <w:tc>
          <w:tcPr>
            <w:tcW w:w="524" w:type="pct"/>
            <w:vMerge w:val="continue"/>
            <w:tcBorders>
              <w:left w:val="single" w:color="auto" w:sz="4" w:space="0"/>
              <w:right w:val="single" w:color="auto" w:sz="4" w:space="0"/>
            </w:tcBorders>
            <w:shd w:val="clear" w:color="auto" w:fill="FFFFFF"/>
            <w:vAlign w:val="center"/>
          </w:tcPr>
          <w:p>
            <w:pPr>
              <w:rPr>
                <w:rFonts w:hint="eastAsia" w:ascii="华文仿宋" w:hAnsi="华文仿宋" w:eastAsia="华文仿宋" w:cs="华文仿宋"/>
                <w:sz w:val="28"/>
                <w:szCs w:val="28"/>
              </w:rPr>
            </w:pPr>
          </w:p>
        </w:tc>
      </w:tr>
      <w:tr>
        <w:tblPrEx>
          <w:tblCellMar>
            <w:top w:w="0" w:type="dxa"/>
            <w:left w:w="10" w:type="dxa"/>
            <w:bottom w:w="0" w:type="dxa"/>
            <w:right w:w="10" w:type="dxa"/>
          </w:tblCellMar>
        </w:tblPrEx>
        <w:trPr>
          <w:trHeight w:val="866" w:hRule="exact"/>
          <w:jc w:val="center"/>
        </w:trPr>
        <w:tc>
          <w:tcPr>
            <w:tcW w:w="398" w:type="pct"/>
            <w:vMerge w:val="restart"/>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rFonts w:hint="eastAsia" w:ascii="华文仿宋" w:hAnsi="华文仿宋" w:eastAsia="华文仿宋" w:cs="华文仿宋"/>
                <w:color w:val="000000"/>
                <w:spacing w:val="0"/>
                <w:w w:val="100"/>
                <w:position w:val="0"/>
                <w:sz w:val="28"/>
                <w:szCs w:val="28"/>
                <w:lang w:val="en-US" w:eastAsia="zh-CN"/>
              </w:rPr>
            </w:pPr>
            <w:r>
              <w:rPr>
                <w:rFonts w:hint="eastAsia" w:ascii="华文仿宋" w:hAnsi="华文仿宋" w:eastAsia="华文仿宋" w:cs="华文仿宋"/>
                <w:color w:val="000000"/>
                <w:spacing w:val="0"/>
                <w:w w:val="100"/>
                <w:position w:val="0"/>
                <w:sz w:val="28"/>
                <w:szCs w:val="28"/>
                <w:lang w:val="en-US" w:eastAsia="zh-CN"/>
              </w:rPr>
              <w:t>3</w:t>
            </w:r>
          </w:p>
        </w:tc>
        <w:tc>
          <w:tcPr>
            <w:tcW w:w="739" w:type="pct"/>
            <w:vMerge w:val="restart"/>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教学模式</w:t>
            </w:r>
          </w:p>
        </w:tc>
        <w:tc>
          <w:tcPr>
            <w:tcW w:w="3337" w:type="pct"/>
            <w:tcBorders>
              <w:top w:val="single" w:color="auto" w:sz="4" w:space="0"/>
              <w:left w:val="single" w:color="auto" w:sz="4" w:space="0"/>
            </w:tcBorders>
            <w:shd w:val="clear" w:color="auto" w:fill="FFFFFF"/>
            <w:vAlign w:val="bottom"/>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20" w:lineRule="exact"/>
              <w:ind w:left="0" w:right="0" w:firstLine="0"/>
              <w:jc w:val="both"/>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注重以学生为中心创新教学，体现教师主导、学生主体。</w:t>
            </w:r>
          </w:p>
        </w:tc>
        <w:tc>
          <w:tcPr>
            <w:tcW w:w="524" w:type="pct"/>
            <w:vMerge w:val="restart"/>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leftChars="0" w:right="0" w:firstLine="0" w:firstLineChars="0"/>
              <w:jc w:val="center"/>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20分</w:t>
            </w:r>
          </w:p>
        </w:tc>
      </w:tr>
      <w:tr>
        <w:tblPrEx>
          <w:tblCellMar>
            <w:top w:w="0" w:type="dxa"/>
            <w:left w:w="10" w:type="dxa"/>
            <w:bottom w:w="0" w:type="dxa"/>
            <w:right w:w="10" w:type="dxa"/>
          </w:tblCellMar>
        </w:tblPrEx>
        <w:trPr>
          <w:trHeight w:val="685" w:hRule="exact"/>
          <w:jc w:val="center"/>
        </w:trPr>
        <w:tc>
          <w:tcPr>
            <w:tcW w:w="398" w:type="pct"/>
            <w:vMerge w:val="continue"/>
            <w:tcBorders>
              <w:left w:val="single" w:color="auto" w:sz="4" w:space="0"/>
            </w:tcBorders>
            <w:shd w:val="clear" w:color="auto" w:fill="FFFFFF"/>
            <w:vAlign w:val="center"/>
          </w:tcPr>
          <w:p>
            <w:pPr>
              <w:jc w:val="center"/>
              <w:rPr>
                <w:rFonts w:hint="eastAsia" w:ascii="华文仿宋" w:hAnsi="华文仿宋" w:eastAsia="华文仿宋" w:cs="华文仿宋"/>
                <w:sz w:val="28"/>
                <w:szCs w:val="28"/>
              </w:rPr>
            </w:pPr>
          </w:p>
        </w:tc>
        <w:tc>
          <w:tcPr>
            <w:tcW w:w="739" w:type="pct"/>
            <w:vMerge w:val="continue"/>
            <w:tcBorders>
              <w:left w:val="single" w:color="auto" w:sz="4" w:space="0"/>
            </w:tcBorders>
            <w:shd w:val="clear" w:color="auto" w:fill="FFFFFF"/>
            <w:vAlign w:val="center"/>
          </w:tcPr>
          <w:p>
            <w:pPr>
              <w:jc w:val="center"/>
              <w:rPr>
                <w:rFonts w:hint="eastAsia" w:ascii="华文仿宋" w:hAnsi="华文仿宋" w:eastAsia="华文仿宋" w:cs="华文仿宋"/>
                <w:sz w:val="28"/>
                <w:szCs w:val="28"/>
              </w:rPr>
            </w:pPr>
          </w:p>
        </w:tc>
        <w:tc>
          <w:tcPr>
            <w:tcW w:w="3337" w:type="pct"/>
            <w:tcBorders>
              <w:top w:val="single" w:color="auto" w:sz="4" w:space="0"/>
              <w:left w:val="single" w:color="auto" w:sz="4" w:space="0"/>
            </w:tcBorders>
            <w:shd w:val="clear" w:color="auto" w:fill="FFFFFF"/>
            <w:vAlign w:val="bottom"/>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20" w:lineRule="exact"/>
              <w:ind w:left="0" w:right="0" w:firstLine="0"/>
              <w:jc w:val="both"/>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教学目标科学、明确，重视学生发展需要，所有课堂活动与教学目标具有一致性。</w:t>
            </w:r>
          </w:p>
        </w:tc>
        <w:tc>
          <w:tcPr>
            <w:tcW w:w="524" w:type="pct"/>
            <w:vMerge w:val="continue"/>
            <w:tcBorders>
              <w:left w:val="single" w:color="auto" w:sz="4" w:space="0"/>
              <w:right w:val="single" w:color="auto" w:sz="4" w:space="0"/>
            </w:tcBorders>
            <w:shd w:val="clear" w:color="auto" w:fill="FFFFFF"/>
            <w:vAlign w:val="center"/>
          </w:tcPr>
          <w:p>
            <w:pPr>
              <w:rPr>
                <w:rFonts w:hint="eastAsia" w:ascii="华文仿宋" w:hAnsi="华文仿宋" w:eastAsia="华文仿宋" w:cs="华文仿宋"/>
                <w:sz w:val="28"/>
                <w:szCs w:val="28"/>
              </w:rPr>
            </w:pPr>
          </w:p>
        </w:tc>
      </w:tr>
      <w:tr>
        <w:tblPrEx>
          <w:tblCellMar>
            <w:top w:w="0" w:type="dxa"/>
            <w:left w:w="10" w:type="dxa"/>
            <w:bottom w:w="0" w:type="dxa"/>
            <w:right w:w="10" w:type="dxa"/>
          </w:tblCellMar>
        </w:tblPrEx>
        <w:trPr>
          <w:trHeight w:val="732" w:hRule="exact"/>
          <w:jc w:val="center"/>
        </w:trPr>
        <w:tc>
          <w:tcPr>
            <w:tcW w:w="398" w:type="pct"/>
            <w:vMerge w:val="continue"/>
            <w:tcBorders>
              <w:left w:val="single" w:color="auto" w:sz="4" w:space="0"/>
            </w:tcBorders>
            <w:shd w:val="clear" w:color="auto" w:fill="FFFFFF"/>
            <w:vAlign w:val="center"/>
          </w:tcPr>
          <w:p>
            <w:pPr>
              <w:jc w:val="center"/>
              <w:rPr>
                <w:rFonts w:hint="eastAsia" w:ascii="华文仿宋" w:hAnsi="华文仿宋" w:eastAsia="华文仿宋" w:cs="华文仿宋"/>
                <w:sz w:val="28"/>
                <w:szCs w:val="28"/>
              </w:rPr>
            </w:pPr>
          </w:p>
        </w:tc>
        <w:tc>
          <w:tcPr>
            <w:tcW w:w="739" w:type="pct"/>
            <w:vMerge w:val="continue"/>
            <w:tcBorders>
              <w:left w:val="single" w:color="auto" w:sz="4" w:space="0"/>
            </w:tcBorders>
            <w:shd w:val="clear" w:color="auto" w:fill="FFFFFF"/>
            <w:vAlign w:val="center"/>
          </w:tcPr>
          <w:p>
            <w:pPr>
              <w:jc w:val="center"/>
              <w:rPr>
                <w:rFonts w:hint="eastAsia" w:ascii="华文仿宋" w:hAnsi="华文仿宋" w:eastAsia="华文仿宋" w:cs="华文仿宋"/>
                <w:sz w:val="28"/>
                <w:szCs w:val="28"/>
              </w:rPr>
            </w:pPr>
          </w:p>
        </w:tc>
        <w:tc>
          <w:tcPr>
            <w:tcW w:w="3337" w:type="pct"/>
            <w:tcBorders>
              <w:top w:val="single" w:color="auto" w:sz="4" w:space="0"/>
              <w:left w:val="single" w:color="auto" w:sz="4" w:space="0"/>
            </w:tcBorders>
            <w:shd w:val="clear" w:color="auto" w:fill="FFFFFF"/>
            <w:vAlign w:val="bottom"/>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20" w:lineRule="exact"/>
              <w:ind w:left="0" w:right="0" w:firstLine="0"/>
              <w:jc w:val="both"/>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教学组织有序，教学过程安排合理。创新教学方法与策略，调动学生积极性，师生互动充分。</w:t>
            </w:r>
          </w:p>
        </w:tc>
        <w:tc>
          <w:tcPr>
            <w:tcW w:w="524" w:type="pct"/>
            <w:vMerge w:val="continue"/>
            <w:tcBorders>
              <w:left w:val="single" w:color="auto" w:sz="4" w:space="0"/>
              <w:right w:val="single" w:color="auto" w:sz="4" w:space="0"/>
            </w:tcBorders>
            <w:shd w:val="clear" w:color="auto" w:fill="FFFFFF"/>
            <w:vAlign w:val="center"/>
          </w:tcPr>
          <w:p>
            <w:pPr>
              <w:rPr>
                <w:rFonts w:hint="eastAsia" w:ascii="华文仿宋" w:hAnsi="华文仿宋" w:eastAsia="华文仿宋" w:cs="华文仿宋"/>
                <w:sz w:val="28"/>
                <w:szCs w:val="28"/>
              </w:rPr>
            </w:pPr>
          </w:p>
        </w:tc>
      </w:tr>
      <w:tr>
        <w:tblPrEx>
          <w:tblCellMar>
            <w:top w:w="0" w:type="dxa"/>
            <w:left w:w="10" w:type="dxa"/>
            <w:bottom w:w="0" w:type="dxa"/>
            <w:right w:w="10" w:type="dxa"/>
          </w:tblCellMar>
        </w:tblPrEx>
        <w:trPr>
          <w:trHeight w:val="503" w:hRule="exact"/>
          <w:jc w:val="center"/>
        </w:trPr>
        <w:tc>
          <w:tcPr>
            <w:tcW w:w="398" w:type="pct"/>
            <w:vMerge w:val="continue"/>
            <w:tcBorders>
              <w:left w:val="single" w:color="auto" w:sz="4" w:space="0"/>
            </w:tcBorders>
            <w:shd w:val="clear" w:color="auto" w:fill="FFFFFF"/>
            <w:vAlign w:val="center"/>
          </w:tcPr>
          <w:p>
            <w:pPr>
              <w:jc w:val="center"/>
              <w:rPr>
                <w:rFonts w:hint="eastAsia" w:ascii="华文仿宋" w:hAnsi="华文仿宋" w:eastAsia="华文仿宋" w:cs="华文仿宋"/>
                <w:sz w:val="28"/>
                <w:szCs w:val="28"/>
              </w:rPr>
            </w:pPr>
          </w:p>
        </w:tc>
        <w:tc>
          <w:tcPr>
            <w:tcW w:w="739" w:type="pct"/>
            <w:vMerge w:val="continue"/>
            <w:tcBorders>
              <w:left w:val="single" w:color="auto" w:sz="4" w:space="0"/>
            </w:tcBorders>
            <w:shd w:val="clear" w:color="auto" w:fill="FFFFFF"/>
            <w:vAlign w:val="center"/>
          </w:tcPr>
          <w:p>
            <w:pPr>
              <w:jc w:val="center"/>
              <w:rPr>
                <w:rFonts w:hint="eastAsia" w:ascii="华文仿宋" w:hAnsi="华文仿宋" w:eastAsia="华文仿宋" w:cs="华文仿宋"/>
                <w:sz w:val="28"/>
                <w:szCs w:val="28"/>
              </w:rPr>
            </w:pPr>
          </w:p>
        </w:tc>
        <w:tc>
          <w:tcPr>
            <w:tcW w:w="3337" w:type="pct"/>
            <w:tcBorders>
              <w:top w:val="single" w:color="auto" w:sz="4" w:space="0"/>
              <w:left w:val="single" w:color="auto" w:sz="4" w:space="0"/>
            </w:tcBorders>
            <w:shd w:val="clear" w:color="auto" w:fill="FFFFFF"/>
            <w:vAlign w:val="bottom"/>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20" w:lineRule="exact"/>
              <w:ind w:left="0" w:right="0" w:firstLine="0"/>
              <w:jc w:val="both"/>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合理有效运用现代信息技术，支撑教学创新。</w:t>
            </w:r>
          </w:p>
        </w:tc>
        <w:tc>
          <w:tcPr>
            <w:tcW w:w="524" w:type="pct"/>
            <w:vMerge w:val="continue"/>
            <w:tcBorders>
              <w:left w:val="single" w:color="auto" w:sz="4" w:space="0"/>
              <w:right w:val="single" w:color="auto" w:sz="4" w:space="0"/>
            </w:tcBorders>
            <w:shd w:val="clear" w:color="auto" w:fill="FFFFFF"/>
            <w:vAlign w:val="center"/>
          </w:tcPr>
          <w:p>
            <w:pPr>
              <w:rPr>
                <w:rFonts w:hint="eastAsia" w:ascii="华文仿宋" w:hAnsi="华文仿宋" w:eastAsia="华文仿宋" w:cs="华文仿宋"/>
                <w:sz w:val="28"/>
                <w:szCs w:val="28"/>
              </w:rPr>
            </w:pPr>
          </w:p>
        </w:tc>
      </w:tr>
      <w:tr>
        <w:tblPrEx>
          <w:tblCellMar>
            <w:top w:w="0" w:type="dxa"/>
            <w:left w:w="10" w:type="dxa"/>
            <w:bottom w:w="0" w:type="dxa"/>
            <w:right w:w="10" w:type="dxa"/>
          </w:tblCellMar>
        </w:tblPrEx>
        <w:trPr>
          <w:trHeight w:val="493" w:hRule="exact"/>
          <w:jc w:val="center"/>
        </w:trPr>
        <w:tc>
          <w:tcPr>
            <w:tcW w:w="398" w:type="pct"/>
            <w:vMerge w:val="continue"/>
            <w:tcBorders>
              <w:left w:val="single" w:color="auto" w:sz="4" w:space="0"/>
              <w:bottom w:val="single" w:color="auto" w:sz="4" w:space="0"/>
            </w:tcBorders>
            <w:shd w:val="clear" w:color="auto" w:fill="FFFFFF"/>
            <w:vAlign w:val="center"/>
          </w:tcPr>
          <w:p>
            <w:pPr>
              <w:jc w:val="center"/>
              <w:rPr>
                <w:rFonts w:hint="eastAsia" w:ascii="华文仿宋" w:hAnsi="华文仿宋" w:eastAsia="华文仿宋" w:cs="华文仿宋"/>
                <w:sz w:val="28"/>
                <w:szCs w:val="28"/>
              </w:rPr>
            </w:pPr>
          </w:p>
        </w:tc>
        <w:tc>
          <w:tcPr>
            <w:tcW w:w="739" w:type="pct"/>
            <w:vMerge w:val="continue"/>
            <w:tcBorders>
              <w:left w:val="single" w:color="auto" w:sz="4" w:space="0"/>
              <w:bottom w:val="single" w:color="auto" w:sz="4" w:space="0"/>
            </w:tcBorders>
            <w:shd w:val="clear" w:color="auto" w:fill="FFFFFF"/>
            <w:vAlign w:val="center"/>
          </w:tcPr>
          <w:p>
            <w:pPr>
              <w:jc w:val="center"/>
              <w:rPr>
                <w:rFonts w:hint="eastAsia" w:ascii="华文仿宋" w:hAnsi="华文仿宋" w:eastAsia="华文仿宋" w:cs="华文仿宋"/>
                <w:sz w:val="28"/>
                <w:szCs w:val="28"/>
              </w:rPr>
            </w:pPr>
          </w:p>
        </w:tc>
        <w:tc>
          <w:tcPr>
            <w:tcW w:w="3337" w:type="pct"/>
            <w:tcBorders>
              <w:top w:val="single" w:color="auto" w:sz="4" w:space="0"/>
              <w:left w:val="single" w:color="auto" w:sz="4" w:space="0"/>
              <w:bottom w:val="single" w:color="auto" w:sz="4" w:space="0"/>
            </w:tcBorders>
            <w:shd w:val="clear" w:color="auto" w:fill="FFFFFF"/>
            <w:vAlign w:val="bottom"/>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20" w:lineRule="exact"/>
              <w:ind w:left="0" w:right="0" w:firstLine="0"/>
              <w:jc w:val="both"/>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考核评价的内容和方式创新。</w:t>
            </w:r>
          </w:p>
        </w:tc>
        <w:tc>
          <w:tcPr>
            <w:tcW w:w="524" w:type="pct"/>
            <w:vMerge w:val="continue"/>
            <w:tcBorders>
              <w:left w:val="single" w:color="auto" w:sz="4" w:space="0"/>
              <w:bottom w:val="single" w:color="auto" w:sz="4" w:space="0"/>
              <w:right w:val="single" w:color="auto" w:sz="4" w:space="0"/>
            </w:tcBorders>
            <w:shd w:val="clear" w:color="auto" w:fill="FFFFFF"/>
            <w:vAlign w:val="center"/>
          </w:tcPr>
          <w:p>
            <w:pPr>
              <w:rPr>
                <w:rFonts w:hint="eastAsia" w:ascii="华文仿宋" w:hAnsi="华文仿宋" w:eastAsia="华文仿宋" w:cs="华文仿宋"/>
                <w:sz w:val="28"/>
                <w:szCs w:val="28"/>
              </w:rPr>
            </w:pPr>
          </w:p>
        </w:tc>
      </w:tr>
      <w:tr>
        <w:tblPrEx>
          <w:tblCellMar>
            <w:top w:w="0" w:type="dxa"/>
            <w:left w:w="10" w:type="dxa"/>
            <w:bottom w:w="0" w:type="dxa"/>
            <w:right w:w="10" w:type="dxa"/>
          </w:tblCellMar>
        </w:tblPrEx>
        <w:trPr>
          <w:trHeight w:val="792" w:hRule="exact"/>
          <w:jc w:val="center"/>
        </w:trPr>
        <w:tc>
          <w:tcPr>
            <w:tcW w:w="398"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rFonts w:hint="eastAsia" w:ascii="华文仿宋" w:hAnsi="华文仿宋" w:eastAsia="华文仿宋" w:cs="华文仿宋"/>
                <w:color w:val="000000"/>
                <w:spacing w:val="0"/>
                <w:w w:val="100"/>
                <w:position w:val="0"/>
                <w:sz w:val="28"/>
                <w:szCs w:val="28"/>
                <w:lang w:val="en-US" w:eastAsia="zh-CN"/>
              </w:rPr>
            </w:pPr>
            <w:r>
              <w:rPr>
                <w:rFonts w:hint="eastAsia" w:ascii="华文仿宋" w:hAnsi="华文仿宋" w:eastAsia="华文仿宋" w:cs="华文仿宋"/>
                <w:color w:val="000000"/>
                <w:spacing w:val="0"/>
                <w:w w:val="100"/>
                <w:position w:val="0"/>
                <w:sz w:val="28"/>
                <w:szCs w:val="28"/>
                <w:lang w:val="en-US" w:eastAsia="zh-CN"/>
              </w:rPr>
              <w:t>4</w:t>
            </w:r>
          </w:p>
        </w:tc>
        <w:tc>
          <w:tcPr>
            <w:tcW w:w="739"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教学效果</w:t>
            </w:r>
          </w:p>
        </w:tc>
        <w:tc>
          <w:tcPr>
            <w:tcW w:w="3337" w:type="pct"/>
            <w:tcBorders>
              <w:top w:val="single" w:color="auto" w:sz="4" w:space="0"/>
              <w:left w:val="single" w:color="auto" w:sz="4" w:space="0"/>
              <w:bottom w:val="single" w:color="auto" w:sz="4" w:space="0"/>
              <w:right w:val="single" w:color="auto" w:sz="4" w:space="0"/>
            </w:tcBorders>
            <w:shd w:val="clear" w:color="auto" w:fill="FFFFFF"/>
            <w:vAlign w:val="bottom"/>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20" w:lineRule="exact"/>
              <w:ind w:left="0" w:right="0" w:firstLine="0"/>
              <w:jc w:val="both"/>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课堂讲授富有吸引力，课堂气氛融洽，学生思维活跃，深度参与课堂。</w:t>
            </w:r>
          </w:p>
        </w:tc>
        <w:tc>
          <w:tcPr>
            <w:tcW w:w="524"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leftChars="0" w:right="0" w:firstLine="0" w:firstLineChars="0"/>
              <w:jc w:val="center"/>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20分</w:t>
            </w:r>
          </w:p>
        </w:tc>
      </w:tr>
      <w:tr>
        <w:tblPrEx>
          <w:tblCellMar>
            <w:top w:w="0" w:type="dxa"/>
            <w:left w:w="10" w:type="dxa"/>
            <w:bottom w:w="0" w:type="dxa"/>
            <w:right w:w="10" w:type="dxa"/>
          </w:tblCellMar>
        </w:tblPrEx>
        <w:trPr>
          <w:trHeight w:val="1009" w:hRule="exact"/>
          <w:jc w:val="center"/>
        </w:trPr>
        <w:tc>
          <w:tcPr>
            <w:tcW w:w="398" w:type="pct"/>
            <w:vMerge w:val="continue"/>
            <w:tcBorders>
              <w:top w:val="single" w:color="auto" w:sz="4" w:space="0"/>
              <w:left w:val="single" w:color="auto" w:sz="4" w:space="0"/>
            </w:tcBorders>
            <w:shd w:val="clear" w:color="auto" w:fill="FFFFFF"/>
            <w:vAlign w:val="center"/>
          </w:tcPr>
          <w:p>
            <w:pPr>
              <w:jc w:val="center"/>
              <w:rPr>
                <w:rFonts w:hint="eastAsia" w:ascii="华文仿宋" w:hAnsi="华文仿宋" w:eastAsia="华文仿宋" w:cs="华文仿宋"/>
                <w:sz w:val="28"/>
                <w:szCs w:val="28"/>
              </w:rPr>
            </w:pPr>
          </w:p>
        </w:tc>
        <w:tc>
          <w:tcPr>
            <w:tcW w:w="739" w:type="pct"/>
            <w:vMerge w:val="continue"/>
            <w:tcBorders>
              <w:top w:val="single" w:color="auto" w:sz="4" w:space="0"/>
              <w:left w:val="single" w:color="auto" w:sz="4" w:space="0"/>
            </w:tcBorders>
            <w:shd w:val="clear" w:color="auto" w:fill="FFFFFF"/>
            <w:vAlign w:val="center"/>
          </w:tcPr>
          <w:p>
            <w:pPr>
              <w:jc w:val="center"/>
              <w:rPr>
                <w:rFonts w:hint="eastAsia" w:ascii="华文仿宋" w:hAnsi="华文仿宋" w:eastAsia="华文仿宋" w:cs="华文仿宋"/>
                <w:sz w:val="28"/>
                <w:szCs w:val="28"/>
              </w:rPr>
            </w:pPr>
          </w:p>
        </w:tc>
        <w:tc>
          <w:tcPr>
            <w:tcW w:w="3337" w:type="pct"/>
            <w:tcBorders>
              <w:top w:val="single" w:color="auto" w:sz="4" w:space="0"/>
              <w:left w:val="single" w:color="auto" w:sz="4" w:space="0"/>
            </w:tcBorders>
            <w:shd w:val="clear" w:color="auto" w:fill="FFFFFF"/>
            <w:vAlign w:val="bottom"/>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20" w:lineRule="exact"/>
              <w:ind w:left="0" w:right="0" w:firstLine="0"/>
              <w:jc w:val="both"/>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学生知识、能力与素质得到了全面发展，有效激发学生的学习兴趣，培养了学生的自主学习能力。</w:t>
            </w:r>
          </w:p>
        </w:tc>
        <w:tc>
          <w:tcPr>
            <w:tcW w:w="524" w:type="pct"/>
            <w:vMerge w:val="continue"/>
            <w:tcBorders>
              <w:top w:val="single" w:color="auto" w:sz="4" w:space="0"/>
              <w:left w:val="single" w:color="auto" w:sz="4" w:space="0"/>
              <w:right w:val="single" w:color="auto" w:sz="4" w:space="0"/>
            </w:tcBorders>
            <w:shd w:val="clear" w:color="auto" w:fill="FFFFFF"/>
            <w:vAlign w:val="center"/>
          </w:tcPr>
          <w:p>
            <w:pPr>
              <w:rPr>
                <w:rFonts w:hint="eastAsia" w:ascii="华文仿宋" w:hAnsi="华文仿宋" w:eastAsia="华文仿宋" w:cs="华文仿宋"/>
                <w:sz w:val="28"/>
                <w:szCs w:val="28"/>
              </w:rPr>
            </w:pPr>
          </w:p>
        </w:tc>
      </w:tr>
      <w:tr>
        <w:tblPrEx>
          <w:tblCellMar>
            <w:top w:w="0" w:type="dxa"/>
            <w:left w:w="10" w:type="dxa"/>
            <w:bottom w:w="0" w:type="dxa"/>
            <w:right w:w="10" w:type="dxa"/>
          </w:tblCellMar>
        </w:tblPrEx>
        <w:trPr>
          <w:trHeight w:val="792" w:hRule="exact"/>
          <w:jc w:val="center"/>
        </w:trPr>
        <w:tc>
          <w:tcPr>
            <w:tcW w:w="398" w:type="pct"/>
            <w:vMerge w:val="continue"/>
            <w:tcBorders>
              <w:left w:val="single" w:color="auto" w:sz="4" w:space="0"/>
            </w:tcBorders>
            <w:shd w:val="clear" w:color="auto" w:fill="FFFFFF"/>
            <w:vAlign w:val="center"/>
          </w:tcPr>
          <w:p>
            <w:pPr>
              <w:jc w:val="center"/>
              <w:rPr>
                <w:rFonts w:hint="eastAsia" w:ascii="华文仿宋" w:hAnsi="华文仿宋" w:eastAsia="华文仿宋" w:cs="华文仿宋"/>
                <w:sz w:val="28"/>
                <w:szCs w:val="28"/>
              </w:rPr>
            </w:pPr>
          </w:p>
        </w:tc>
        <w:tc>
          <w:tcPr>
            <w:tcW w:w="739" w:type="pct"/>
            <w:vMerge w:val="continue"/>
            <w:tcBorders>
              <w:left w:val="single" w:color="auto" w:sz="4" w:space="0"/>
            </w:tcBorders>
            <w:shd w:val="clear" w:color="auto" w:fill="FFFFFF"/>
            <w:vAlign w:val="center"/>
          </w:tcPr>
          <w:p>
            <w:pPr>
              <w:jc w:val="center"/>
              <w:rPr>
                <w:rFonts w:hint="eastAsia" w:ascii="华文仿宋" w:hAnsi="华文仿宋" w:eastAsia="华文仿宋" w:cs="华文仿宋"/>
                <w:sz w:val="28"/>
                <w:szCs w:val="28"/>
              </w:rPr>
            </w:pPr>
          </w:p>
        </w:tc>
        <w:tc>
          <w:tcPr>
            <w:tcW w:w="3337" w:type="pct"/>
            <w:tcBorders>
              <w:top w:val="single" w:color="auto" w:sz="4" w:space="0"/>
              <w:left w:val="single" w:color="auto" w:sz="4" w:space="0"/>
            </w:tcBorders>
            <w:shd w:val="clear" w:color="auto" w:fill="FFFFFF"/>
            <w:vAlign w:val="bottom"/>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20" w:lineRule="exact"/>
              <w:ind w:left="0" w:right="0" w:firstLine="0"/>
              <w:jc w:val="both"/>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教学风格突出、教学模式新颖、效果好，具有较大的借鉴和推广价值。</w:t>
            </w:r>
          </w:p>
        </w:tc>
        <w:tc>
          <w:tcPr>
            <w:tcW w:w="524" w:type="pct"/>
            <w:vMerge w:val="continue"/>
            <w:tcBorders>
              <w:left w:val="single" w:color="auto" w:sz="4" w:space="0"/>
              <w:right w:val="single" w:color="auto" w:sz="4" w:space="0"/>
            </w:tcBorders>
            <w:shd w:val="clear" w:color="auto" w:fill="FFFFFF"/>
            <w:vAlign w:val="center"/>
          </w:tcPr>
          <w:p>
            <w:pPr>
              <w:rPr>
                <w:rFonts w:hint="eastAsia" w:ascii="华文仿宋" w:hAnsi="华文仿宋" w:eastAsia="华文仿宋" w:cs="华文仿宋"/>
                <w:sz w:val="28"/>
                <w:szCs w:val="28"/>
              </w:rPr>
            </w:pPr>
          </w:p>
        </w:tc>
      </w:tr>
      <w:tr>
        <w:tblPrEx>
          <w:tblCellMar>
            <w:top w:w="0" w:type="dxa"/>
            <w:left w:w="10" w:type="dxa"/>
            <w:bottom w:w="0" w:type="dxa"/>
            <w:right w:w="10" w:type="dxa"/>
          </w:tblCellMar>
        </w:tblPrEx>
        <w:trPr>
          <w:trHeight w:val="792" w:hRule="exact"/>
          <w:jc w:val="center"/>
        </w:trPr>
        <w:tc>
          <w:tcPr>
            <w:tcW w:w="398" w:type="pct"/>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rFonts w:hint="eastAsia" w:ascii="华文仿宋" w:hAnsi="华文仿宋" w:eastAsia="华文仿宋" w:cs="华文仿宋"/>
                <w:color w:val="000000"/>
                <w:spacing w:val="0"/>
                <w:w w:val="100"/>
                <w:position w:val="0"/>
                <w:sz w:val="28"/>
                <w:szCs w:val="28"/>
                <w:lang w:val="en-US" w:eastAsia="zh-CN"/>
              </w:rPr>
            </w:pPr>
            <w:r>
              <w:rPr>
                <w:rFonts w:hint="eastAsia" w:ascii="华文仿宋" w:hAnsi="华文仿宋" w:eastAsia="华文仿宋" w:cs="华文仿宋"/>
                <w:color w:val="000000"/>
                <w:spacing w:val="0"/>
                <w:w w:val="100"/>
                <w:position w:val="0"/>
                <w:sz w:val="28"/>
                <w:szCs w:val="28"/>
                <w:lang w:val="en-US" w:eastAsia="zh-CN"/>
              </w:rPr>
              <w:t>5</w:t>
            </w:r>
          </w:p>
        </w:tc>
        <w:tc>
          <w:tcPr>
            <w:tcW w:w="739" w:type="pct"/>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视频质量</w:t>
            </w:r>
          </w:p>
        </w:tc>
        <w:tc>
          <w:tcPr>
            <w:tcW w:w="3337" w:type="pct"/>
            <w:tcBorders>
              <w:top w:val="single" w:color="auto" w:sz="4" w:space="0"/>
              <w:left w:val="single" w:color="auto" w:sz="4" w:space="0"/>
            </w:tcBorders>
            <w:shd w:val="clear" w:color="auto" w:fill="FFFFFF"/>
            <w:vAlign w:val="bottom"/>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20" w:lineRule="exact"/>
              <w:ind w:left="0" w:right="0" w:firstLine="0"/>
              <w:jc w:val="both"/>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教学视频清晰、流畅，能客观、真实反映教师和学生的教学过程常态。</w:t>
            </w:r>
          </w:p>
        </w:tc>
        <w:tc>
          <w:tcPr>
            <w:tcW w:w="524" w:type="pct"/>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leftChars="0" w:right="0" w:firstLine="0" w:firstLineChars="0"/>
              <w:jc w:val="center"/>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10分</w:t>
            </w:r>
          </w:p>
        </w:tc>
      </w:tr>
      <w:tr>
        <w:tblPrEx>
          <w:tblCellMar>
            <w:top w:w="0" w:type="dxa"/>
            <w:left w:w="10" w:type="dxa"/>
            <w:bottom w:w="0" w:type="dxa"/>
            <w:right w:w="10" w:type="dxa"/>
          </w:tblCellMar>
        </w:tblPrEx>
        <w:trPr>
          <w:trHeight w:val="482" w:hRule="exact"/>
          <w:jc w:val="center"/>
        </w:trPr>
        <w:tc>
          <w:tcPr>
            <w:tcW w:w="1138" w:type="pct"/>
            <w:gridSpan w:val="2"/>
            <w:tcBorders>
              <w:top w:val="single" w:color="auto" w:sz="4" w:space="0"/>
              <w:left w:val="single" w:color="auto" w:sz="4" w:space="0"/>
              <w:bottom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总分</w:t>
            </w:r>
          </w:p>
        </w:tc>
        <w:tc>
          <w:tcPr>
            <w:tcW w:w="3861" w:type="pct"/>
            <w:gridSpan w:val="2"/>
            <w:tcBorders>
              <w:top w:val="single" w:color="auto" w:sz="4" w:space="0"/>
              <w:left w:val="single" w:color="auto" w:sz="4" w:space="0"/>
              <w:bottom w:val="single" w:color="auto" w:sz="4" w:space="0"/>
              <w:righ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300"/>
              <w:jc w:val="center"/>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100分</w:t>
            </w:r>
          </w:p>
        </w:tc>
      </w:tr>
    </w:tbl>
    <w:p>
      <w:pPr>
        <w:sectPr>
          <w:headerReference r:id="rId3" w:type="default"/>
          <w:footerReference r:id="rId5" w:type="default"/>
          <w:headerReference r:id="rId4" w:type="even"/>
          <w:footerReference r:id="rId6" w:type="even"/>
          <w:footnotePr>
            <w:numFmt w:val="decimal"/>
          </w:footnotePr>
          <w:pgSz w:w="11900" w:h="16840"/>
          <w:pgMar w:top="1440" w:right="1800" w:bottom="1440" w:left="1800" w:header="0" w:footer="3" w:gutter="0"/>
          <w:cols w:space="720" w:num="1"/>
          <w:rtlGutter w:val="0"/>
          <w:docGrid w:linePitch="360" w:charSpace="0"/>
        </w:sectPr>
      </w:pPr>
    </w:p>
    <w:p>
      <w:pPr>
        <w:pStyle w:val="9"/>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181" w:beforeLines="50" w:after="181" w:afterLines="50" w:line="240" w:lineRule="auto"/>
        <w:ind w:leftChars="0" w:right="0" w:rightChars="0"/>
        <w:jc w:val="left"/>
        <w:textAlignment w:val="auto"/>
        <w:rPr>
          <w:rFonts w:hint="eastAsia" w:ascii="华文仿宋" w:hAnsi="华文仿宋" w:eastAsia="华文仿宋" w:cs="华文仿宋"/>
          <w:b/>
          <w:bCs/>
          <w:color w:val="000000"/>
          <w:spacing w:val="0"/>
          <w:w w:val="100"/>
          <w:position w:val="0"/>
          <w:sz w:val="30"/>
          <w:szCs w:val="30"/>
          <w:lang w:val="en-US" w:eastAsia="zh-CN"/>
        </w:rPr>
      </w:pPr>
      <w:r>
        <w:rPr>
          <w:rFonts w:hint="eastAsia" w:ascii="华文仿宋" w:hAnsi="华文仿宋" w:eastAsia="华文仿宋" w:cs="华文仿宋"/>
          <w:b/>
          <w:bCs/>
          <w:color w:val="000000"/>
          <w:spacing w:val="0"/>
          <w:w w:val="100"/>
          <w:position w:val="0"/>
          <w:sz w:val="30"/>
          <w:szCs w:val="30"/>
          <w:lang w:val="en-US" w:eastAsia="zh-CN"/>
        </w:rPr>
        <w:t>二、说课（成绩占比10%）</w:t>
      </w:r>
    </w:p>
    <w:tbl>
      <w:tblPr>
        <w:tblStyle w:val="4"/>
        <w:tblW w:w="4998" w:type="pct"/>
        <w:jc w:val="center"/>
        <w:tblLayout w:type="autofit"/>
        <w:tblCellMar>
          <w:top w:w="0" w:type="dxa"/>
          <w:left w:w="10" w:type="dxa"/>
          <w:bottom w:w="0" w:type="dxa"/>
          <w:right w:w="10" w:type="dxa"/>
        </w:tblCellMar>
      </w:tblPr>
      <w:tblGrid>
        <w:gridCol w:w="781"/>
        <w:gridCol w:w="2000"/>
        <w:gridCol w:w="6188"/>
        <w:gridCol w:w="793"/>
      </w:tblGrid>
      <w:tr>
        <w:tblPrEx>
          <w:tblCellMar>
            <w:top w:w="0" w:type="dxa"/>
            <w:left w:w="10" w:type="dxa"/>
            <w:bottom w:w="0" w:type="dxa"/>
            <w:right w:w="10" w:type="dxa"/>
          </w:tblCellMar>
        </w:tblPrEx>
        <w:trPr>
          <w:trHeight w:val="389" w:hRule="exact"/>
          <w:jc w:val="center"/>
        </w:trPr>
        <w:tc>
          <w:tcPr>
            <w:tcW w:w="400" w:type="pct"/>
            <w:tcBorders>
              <w:top w:val="single" w:color="auto" w:sz="4" w:space="0"/>
              <w:left w:val="single" w:color="auto" w:sz="4" w:space="0"/>
            </w:tcBorders>
            <w:shd w:val="clear" w:color="auto" w:fill="FFFFFF"/>
            <w:vAlign w:val="bottom"/>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leftChars="0" w:right="0" w:firstLine="0" w:firstLineChars="0"/>
              <w:jc w:val="center"/>
              <w:textAlignment w:val="auto"/>
              <w:rPr>
                <w:rFonts w:hint="default" w:ascii="华文仿宋" w:hAnsi="华文仿宋" w:eastAsia="华文仿宋" w:cs="华文仿宋"/>
                <w:b/>
                <w:bCs/>
                <w:color w:val="000000"/>
                <w:spacing w:val="0"/>
                <w:w w:val="100"/>
                <w:position w:val="0"/>
                <w:sz w:val="28"/>
                <w:szCs w:val="28"/>
                <w:lang w:val="en-US" w:eastAsia="zh-CN"/>
              </w:rPr>
            </w:pPr>
            <w:r>
              <w:rPr>
                <w:rFonts w:hint="eastAsia" w:ascii="华文仿宋" w:hAnsi="华文仿宋" w:eastAsia="华文仿宋" w:cs="华文仿宋"/>
                <w:b/>
                <w:bCs/>
                <w:color w:val="000000"/>
                <w:spacing w:val="0"/>
                <w:w w:val="100"/>
                <w:position w:val="0"/>
                <w:sz w:val="28"/>
                <w:szCs w:val="28"/>
                <w:lang w:val="en-US" w:eastAsia="zh-CN"/>
              </w:rPr>
              <w:t>序号</w:t>
            </w:r>
          </w:p>
        </w:tc>
        <w:tc>
          <w:tcPr>
            <w:tcW w:w="1023" w:type="pct"/>
            <w:tcBorders>
              <w:top w:val="single" w:color="auto" w:sz="4" w:space="0"/>
              <w:left w:val="single" w:color="auto" w:sz="4" w:space="0"/>
            </w:tcBorders>
            <w:shd w:val="clear" w:color="auto" w:fill="FFFFFF"/>
            <w:vAlign w:val="bottom"/>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leftChars="0" w:right="0" w:firstLine="0" w:firstLineChars="0"/>
              <w:jc w:val="center"/>
              <w:textAlignment w:val="auto"/>
              <w:rPr>
                <w:rFonts w:hint="eastAsia" w:ascii="华文仿宋" w:hAnsi="华文仿宋" w:eastAsia="华文仿宋" w:cs="华文仿宋"/>
                <w:b/>
                <w:bCs/>
                <w:sz w:val="28"/>
                <w:szCs w:val="28"/>
              </w:rPr>
            </w:pPr>
            <w:r>
              <w:rPr>
                <w:rFonts w:hint="eastAsia" w:ascii="华文仿宋" w:hAnsi="华文仿宋" w:eastAsia="华文仿宋" w:cs="华文仿宋"/>
                <w:b/>
                <w:bCs/>
                <w:color w:val="000000"/>
                <w:spacing w:val="0"/>
                <w:w w:val="100"/>
                <w:position w:val="0"/>
                <w:sz w:val="28"/>
                <w:szCs w:val="28"/>
              </w:rPr>
              <w:t>评价维度</w:t>
            </w:r>
          </w:p>
        </w:tc>
        <w:tc>
          <w:tcPr>
            <w:tcW w:w="3169" w:type="pct"/>
            <w:tcBorders>
              <w:top w:val="single" w:color="auto" w:sz="4" w:space="0"/>
              <w:left w:val="single" w:color="auto" w:sz="4" w:space="0"/>
            </w:tcBorders>
            <w:shd w:val="clear" w:color="auto" w:fill="FFFFFF"/>
            <w:vAlign w:val="bottom"/>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right="0" w:firstLine="0"/>
              <w:jc w:val="center"/>
              <w:textAlignment w:val="auto"/>
              <w:rPr>
                <w:rFonts w:hint="eastAsia" w:ascii="华文仿宋" w:hAnsi="华文仿宋" w:eastAsia="华文仿宋" w:cs="华文仿宋"/>
                <w:b/>
                <w:bCs/>
                <w:sz w:val="28"/>
                <w:szCs w:val="28"/>
              </w:rPr>
            </w:pPr>
            <w:r>
              <w:rPr>
                <w:rFonts w:hint="eastAsia" w:ascii="华文仿宋" w:hAnsi="华文仿宋" w:eastAsia="华文仿宋" w:cs="华文仿宋"/>
                <w:b/>
                <w:bCs/>
                <w:color w:val="000000"/>
                <w:spacing w:val="0"/>
                <w:w w:val="100"/>
                <w:position w:val="0"/>
                <w:sz w:val="28"/>
                <w:szCs w:val="28"/>
              </w:rPr>
              <w:t>评价要点</w:t>
            </w:r>
          </w:p>
        </w:tc>
        <w:tc>
          <w:tcPr>
            <w:tcW w:w="406" w:type="pct"/>
            <w:tcBorders>
              <w:top w:val="single" w:color="auto" w:sz="4" w:space="0"/>
              <w:left w:val="single" w:color="auto" w:sz="4" w:space="0"/>
              <w:right w:val="single" w:color="auto" w:sz="4" w:space="0"/>
            </w:tcBorders>
            <w:shd w:val="clear" w:color="auto" w:fill="FFFFFF"/>
            <w:vAlign w:val="bottom"/>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60" w:right="0" w:firstLine="0"/>
              <w:jc w:val="center"/>
              <w:textAlignment w:val="auto"/>
              <w:rPr>
                <w:rFonts w:hint="eastAsia" w:ascii="华文仿宋" w:hAnsi="华文仿宋" w:eastAsia="华文仿宋" w:cs="华文仿宋"/>
                <w:b/>
                <w:bCs/>
                <w:sz w:val="28"/>
                <w:szCs w:val="28"/>
              </w:rPr>
            </w:pPr>
            <w:r>
              <w:rPr>
                <w:rFonts w:hint="eastAsia" w:ascii="华文仿宋" w:hAnsi="华文仿宋" w:eastAsia="华文仿宋" w:cs="华文仿宋"/>
                <w:b/>
                <w:bCs/>
                <w:color w:val="000000"/>
                <w:spacing w:val="0"/>
                <w:w w:val="100"/>
                <w:position w:val="0"/>
                <w:sz w:val="28"/>
                <w:szCs w:val="28"/>
              </w:rPr>
              <w:t>分值</w:t>
            </w:r>
          </w:p>
        </w:tc>
      </w:tr>
      <w:tr>
        <w:tblPrEx>
          <w:tblCellMar>
            <w:top w:w="0" w:type="dxa"/>
            <w:left w:w="10" w:type="dxa"/>
            <w:bottom w:w="0" w:type="dxa"/>
            <w:right w:w="10" w:type="dxa"/>
          </w:tblCellMar>
        </w:tblPrEx>
        <w:trPr>
          <w:trHeight w:val="1545" w:hRule="exact"/>
          <w:jc w:val="center"/>
        </w:trPr>
        <w:tc>
          <w:tcPr>
            <w:tcW w:w="400" w:type="pct"/>
            <w:tcBorders>
              <w:top w:val="single" w:color="auto" w:sz="4" w:space="0"/>
              <w:left w:val="single" w:color="auto" w:sz="4" w:space="0"/>
            </w:tcBorders>
            <w:shd w:val="clear" w:color="auto" w:fill="FFFFFF"/>
            <w:vAlign w:val="center"/>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leftChars="0" w:right="0" w:firstLine="0" w:firstLineChars="0"/>
              <w:jc w:val="center"/>
              <w:textAlignment w:val="auto"/>
              <w:rPr>
                <w:rFonts w:hint="eastAsia" w:ascii="华文仿宋" w:hAnsi="华文仿宋" w:eastAsia="华文仿宋" w:cs="华文仿宋"/>
                <w:color w:val="000000"/>
                <w:spacing w:val="0"/>
                <w:w w:val="100"/>
                <w:position w:val="0"/>
                <w:sz w:val="28"/>
                <w:szCs w:val="28"/>
                <w:lang w:val="en-US" w:eastAsia="zh-CN"/>
              </w:rPr>
            </w:pPr>
            <w:r>
              <w:rPr>
                <w:rFonts w:hint="eastAsia" w:ascii="华文仿宋" w:hAnsi="华文仿宋" w:eastAsia="华文仿宋" w:cs="华文仿宋"/>
                <w:color w:val="000000"/>
                <w:spacing w:val="0"/>
                <w:w w:val="100"/>
                <w:position w:val="0"/>
                <w:sz w:val="28"/>
                <w:szCs w:val="28"/>
                <w:lang w:val="en-US" w:eastAsia="zh-CN"/>
              </w:rPr>
              <w:t>1</w:t>
            </w:r>
          </w:p>
        </w:tc>
        <w:tc>
          <w:tcPr>
            <w:tcW w:w="1023" w:type="pct"/>
            <w:tcBorders>
              <w:top w:val="single" w:color="auto" w:sz="4" w:space="0"/>
              <w:left w:val="single" w:color="auto" w:sz="4" w:space="0"/>
            </w:tcBorders>
            <w:shd w:val="clear" w:color="auto" w:fill="FFFFFF"/>
            <w:vAlign w:val="center"/>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leftChars="0" w:right="0" w:firstLine="0" w:firstLineChars="0"/>
              <w:jc w:val="center"/>
              <w:textAlignment w:val="auto"/>
              <w:rPr>
                <w:rFonts w:hint="eastAsia" w:ascii="华文仿宋" w:hAnsi="华文仿宋" w:eastAsia="华文仿宋" w:cs="华文仿宋"/>
                <w:color w:val="000000"/>
                <w:spacing w:val="0"/>
                <w:w w:val="100"/>
                <w:position w:val="0"/>
                <w:sz w:val="28"/>
                <w:szCs w:val="28"/>
                <w:lang w:val="en-US" w:eastAsia="zh-CN"/>
              </w:rPr>
            </w:pPr>
            <w:r>
              <w:rPr>
                <w:rFonts w:hint="eastAsia" w:ascii="华文仿宋" w:hAnsi="华文仿宋" w:eastAsia="华文仿宋" w:cs="华文仿宋"/>
                <w:color w:val="000000"/>
                <w:spacing w:val="0"/>
                <w:w w:val="100"/>
                <w:position w:val="0"/>
                <w:sz w:val="28"/>
                <w:szCs w:val="28"/>
              </w:rPr>
              <w:t>有明确</w:t>
            </w:r>
            <w:r>
              <w:rPr>
                <w:rFonts w:hint="eastAsia" w:ascii="华文仿宋" w:hAnsi="华文仿宋" w:eastAsia="华文仿宋" w:cs="华文仿宋"/>
                <w:color w:val="000000"/>
                <w:spacing w:val="0"/>
                <w:w w:val="100"/>
                <w:position w:val="0"/>
                <w:sz w:val="28"/>
                <w:szCs w:val="28"/>
                <w:lang w:val="en-US" w:eastAsia="zh-CN"/>
              </w:rPr>
              <w:t>的</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leftChars="0" w:right="0" w:firstLine="0" w:firstLineChars="0"/>
              <w:jc w:val="center"/>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问题导向</w:t>
            </w:r>
          </w:p>
        </w:tc>
        <w:tc>
          <w:tcPr>
            <w:tcW w:w="3169" w:type="pct"/>
            <w:tcBorders>
              <w:top w:val="single" w:color="auto" w:sz="4" w:space="0"/>
              <w:left w:val="single" w:color="auto" w:sz="4" w:space="0"/>
            </w:tcBorders>
            <w:shd w:val="clear" w:color="auto" w:fill="FFFFFF"/>
            <w:vAlign w:val="center"/>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right="0" w:firstLine="0"/>
              <w:jc w:val="both"/>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强调课程教学创新的出发点是为了解决课堂教学中存在的影响学生学习的切实问题，能够体现以学生发展为中心的理念。</w:t>
            </w:r>
          </w:p>
        </w:tc>
        <w:tc>
          <w:tcPr>
            <w:tcW w:w="406" w:type="pct"/>
            <w:tcBorders>
              <w:top w:val="single" w:color="auto" w:sz="4" w:space="0"/>
              <w:left w:val="single" w:color="auto" w:sz="4" w:space="0"/>
              <w:right w:val="single" w:color="auto" w:sz="4" w:space="0"/>
            </w:tcBorders>
            <w:shd w:val="clear" w:color="auto" w:fill="FFFFFF"/>
            <w:vAlign w:val="center"/>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right="0" w:firstLine="0"/>
              <w:jc w:val="center"/>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25分</w:t>
            </w:r>
          </w:p>
        </w:tc>
      </w:tr>
      <w:tr>
        <w:tblPrEx>
          <w:tblCellMar>
            <w:top w:w="0" w:type="dxa"/>
            <w:left w:w="10" w:type="dxa"/>
            <w:bottom w:w="0" w:type="dxa"/>
            <w:right w:w="10" w:type="dxa"/>
          </w:tblCellMar>
        </w:tblPrEx>
        <w:trPr>
          <w:trHeight w:val="1062" w:hRule="exact"/>
          <w:jc w:val="center"/>
        </w:trPr>
        <w:tc>
          <w:tcPr>
            <w:tcW w:w="400" w:type="pct"/>
            <w:tcBorders>
              <w:top w:val="single" w:color="auto" w:sz="4" w:space="0"/>
              <w:left w:val="single" w:color="auto" w:sz="4" w:space="0"/>
            </w:tcBorders>
            <w:shd w:val="clear" w:color="auto" w:fill="FFFFFF"/>
            <w:vAlign w:val="center"/>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leftChars="0" w:right="0" w:firstLine="0" w:firstLineChars="0"/>
              <w:jc w:val="center"/>
              <w:textAlignment w:val="auto"/>
              <w:rPr>
                <w:rFonts w:hint="eastAsia" w:ascii="华文仿宋" w:hAnsi="华文仿宋" w:eastAsia="华文仿宋" w:cs="华文仿宋"/>
                <w:color w:val="000000"/>
                <w:spacing w:val="0"/>
                <w:w w:val="100"/>
                <w:position w:val="0"/>
                <w:sz w:val="28"/>
                <w:szCs w:val="28"/>
                <w:lang w:val="en-US" w:eastAsia="zh-CN"/>
              </w:rPr>
            </w:pPr>
            <w:r>
              <w:rPr>
                <w:rFonts w:hint="eastAsia" w:ascii="华文仿宋" w:hAnsi="华文仿宋" w:eastAsia="华文仿宋" w:cs="华文仿宋"/>
                <w:color w:val="000000"/>
                <w:spacing w:val="0"/>
                <w:w w:val="100"/>
                <w:position w:val="0"/>
                <w:sz w:val="28"/>
                <w:szCs w:val="28"/>
                <w:lang w:val="en-US" w:eastAsia="zh-CN"/>
              </w:rPr>
              <w:t>2</w:t>
            </w:r>
          </w:p>
        </w:tc>
        <w:tc>
          <w:tcPr>
            <w:tcW w:w="1023" w:type="pct"/>
            <w:tcBorders>
              <w:top w:val="single" w:color="auto" w:sz="4" w:space="0"/>
              <w:left w:val="single" w:color="auto" w:sz="4" w:space="0"/>
            </w:tcBorders>
            <w:shd w:val="clear" w:color="auto" w:fill="FFFFFF"/>
            <w:vAlign w:val="center"/>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leftChars="0" w:right="0" w:firstLine="0" w:firstLineChars="0"/>
              <w:jc w:val="center"/>
              <w:textAlignment w:val="auto"/>
              <w:rPr>
                <w:rFonts w:hint="eastAsia" w:ascii="华文仿宋" w:hAnsi="华文仿宋" w:eastAsia="华文仿宋" w:cs="华文仿宋"/>
                <w:color w:val="000000"/>
                <w:spacing w:val="0"/>
                <w:w w:val="100"/>
                <w:position w:val="0"/>
                <w:sz w:val="28"/>
                <w:szCs w:val="28"/>
              </w:rPr>
            </w:pPr>
            <w:r>
              <w:rPr>
                <w:rFonts w:hint="eastAsia" w:ascii="华文仿宋" w:hAnsi="华文仿宋" w:eastAsia="华文仿宋" w:cs="华文仿宋"/>
                <w:color w:val="000000"/>
                <w:spacing w:val="0"/>
                <w:w w:val="100"/>
                <w:position w:val="0"/>
                <w:sz w:val="28"/>
                <w:szCs w:val="28"/>
              </w:rPr>
              <w:t>有明显的</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leftChars="0" w:right="0" w:firstLine="0" w:firstLineChars="0"/>
              <w:jc w:val="center"/>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创新特色</w:t>
            </w:r>
          </w:p>
        </w:tc>
        <w:tc>
          <w:tcPr>
            <w:tcW w:w="3169" w:type="pct"/>
            <w:tcBorders>
              <w:top w:val="single" w:color="auto" w:sz="4" w:space="0"/>
              <w:left w:val="single" w:color="auto" w:sz="4" w:space="0"/>
            </w:tcBorders>
            <w:shd w:val="clear" w:color="auto" w:fill="FFFFFF"/>
            <w:vAlign w:val="bottom"/>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right="0" w:firstLine="0"/>
              <w:jc w:val="both"/>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对教学目标、内容、活动、评价、方法等教学各要素分析全面、透彻，能够凸显课程教学创新点。</w:t>
            </w:r>
          </w:p>
        </w:tc>
        <w:tc>
          <w:tcPr>
            <w:tcW w:w="406" w:type="pct"/>
            <w:tcBorders>
              <w:top w:val="single" w:color="auto" w:sz="4" w:space="0"/>
              <w:left w:val="single" w:color="auto" w:sz="4" w:space="0"/>
              <w:right w:val="single" w:color="auto" w:sz="4" w:space="0"/>
            </w:tcBorders>
            <w:shd w:val="clear" w:color="auto" w:fill="FFFFFF"/>
            <w:vAlign w:val="center"/>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right="0" w:firstLine="0"/>
              <w:jc w:val="center"/>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30分</w:t>
            </w:r>
          </w:p>
        </w:tc>
      </w:tr>
      <w:tr>
        <w:tblPrEx>
          <w:tblCellMar>
            <w:top w:w="0" w:type="dxa"/>
            <w:left w:w="10" w:type="dxa"/>
            <w:bottom w:w="0" w:type="dxa"/>
            <w:right w:w="10" w:type="dxa"/>
          </w:tblCellMar>
        </w:tblPrEx>
        <w:trPr>
          <w:trHeight w:val="1341" w:hRule="exact"/>
          <w:jc w:val="center"/>
        </w:trPr>
        <w:tc>
          <w:tcPr>
            <w:tcW w:w="400" w:type="pct"/>
            <w:tcBorders>
              <w:top w:val="single" w:color="auto" w:sz="4" w:space="0"/>
              <w:left w:val="single" w:color="auto" w:sz="4" w:space="0"/>
            </w:tcBorders>
            <w:shd w:val="clear" w:color="auto" w:fill="FFFFFF"/>
            <w:vAlign w:val="center"/>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right="0" w:firstLine="0"/>
              <w:jc w:val="center"/>
              <w:textAlignment w:val="auto"/>
              <w:rPr>
                <w:rFonts w:hint="eastAsia" w:ascii="华文仿宋" w:hAnsi="华文仿宋" w:eastAsia="华文仿宋" w:cs="华文仿宋"/>
                <w:color w:val="000000"/>
                <w:spacing w:val="0"/>
                <w:w w:val="100"/>
                <w:position w:val="0"/>
                <w:sz w:val="28"/>
                <w:szCs w:val="28"/>
                <w:lang w:val="en-US" w:eastAsia="zh-CN"/>
              </w:rPr>
            </w:pPr>
            <w:r>
              <w:rPr>
                <w:rFonts w:hint="eastAsia" w:ascii="华文仿宋" w:hAnsi="华文仿宋" w:eastAsia="华文仿宋" w:cs="华文仿宋"/>
                <w:color w:val="000000"/>
                <w:spacing w:val="0"/>
                <w:w w:val="100"/>
                <w:position w:val="0"/>
                <w:sz w:val="28"/>
                <w:szCs w:val="28"/>
                <w:lang w:val="en-US" w:eastAsia="zh-CN"/>
              </w:rPr>
              <w:t>3</w:t>
            </w:r>
          </w:p>
        </w:tc>
        <w:tc>
          <w:tcPr>
            <w:tcW w:w="1023" w:type="pct"/>
            <w:tcBorders>
              <w:top w:val="single" w:color="auto" w:sz="4" w:space="0"/>
              <w:left w:val="single" w:color="auto" w:sz="4" w:space="0"/>
            </w:tcBorders>
            <w:shd w:val="clear" w:color="auto" w:fill="FFFFFF"/>
            <w:vAlign w:val="center"/>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right="0" w:firstLine="0"/>
              <w:jc w:val="center"/>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注重与信息</w:t>
            </w:r>
            <w:bookmarkStart w:id="0" w:name="_GoBack"/>
            <w:bookmarkEnd w:id="0"/>
            <w:r>
              <w:rPr>
                <w:rFonts w:hint="eastAsia" w:ascii="华文仿宋" w:hAnsi="华文仿宋" w:eastAsia="华文仿宋" w:cs="华文仿宋"/>
                <w:color w:val="000000"/>
                <w:spacing w:val="0"/>
                <w:w w:val="100"/>
                <w:position w:val="0"/>
                <w:sz w:val="28"/>
                <w:szCs w:val="28"/>
              </w:rPr>
              <w:t>技术的融合</w:t>
            </w:r>
          </w:p>
        </w:tc>
        <w:tc>
          <w:tcPr>
            <w:tcW w:w="3169" w:type="pct"/>
            <w:tcBorders>
              <w:top w:val="single" w:color="auto" w:sz="4" w:space="0"/>
              <w:left w:val="single" w:color="auto" w:sz="4" w:space="0"/>
            </w:tcBorders>
            <w:shd w:val="clear" w:color="auto" w:fill="FFFFFF"/>
            <w:vAlign w:val="center"/>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right="0" w:firstLine="0"/>
              <w:jc w:val="both"/>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能够把握新时代下学生学习特点，充分利用现代信息技术手段开展课程教学活动和学习评价。</w:t>
            </w:r>
          </w:p>
        </w:tc>
        <w:tc>
          <w:tcPr>
            <w:tcW w:w="406" w:type="pct"/>
            <w:tcBorders>
              <w:top w:val="single" w:color="auto" w:sz="4" w:space="0"/>
              <w:left w:val="single" w:color="auto" w:sz="4" w:space="0"/>
              <w:right w:val="single" w:color="auto" w:sz="4" w:space="0"/>
            </w:tcBorders>
            <w:shd w:val="clear" w:color="auto" w:fill="FFFFFF"/>
            <w:vAlign w:val="center"/>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right="0" w:firstLine="0"/>
              <w:jc w:val="center"/>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25分</w:t>
            </w:r>
          </w:p>
        </w:tc>
      </w:tr>
      <w:tr>
        <w:tblPrEx>
          <w:tblCellMar>
            <w:top w:w="0" w:type="dxa"/>
            <w:left w:w="10" w:type="dxa"/>
            <w:bottom w:w="0" w:type="dxa"/>
            <w:right w:w="10" w:type="dxa"/>
          </w:tblCellMar>
        </w:tblPrEx>
        <w:trPr>
          <w:trHeight w:val="1311" w:hRule="exact"/>
          <w:jc w:val="center"/>
        </w:trPr>
        <w:tc>
          <w:tcPr>
            <w:tcW w:w="400" w:type="pct"/>
            <w:tcBorders>
              <w:top w:val="single" w:color="auto" w:sz="4" w:space="0"/>
              <w:left w:val="single" w:color="auto" w:sz="4" w:space="0"/>
            </w:tcBorders>
            <w:shd w:val="clear" w:color="auto" w:fill="FFFFFF"/>
            <w:vAlign w:val="center"/>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right="0" w:firstLine="0"/>
              <w:jc w:val="center"/>
              <w:textAlignment w:val="auto"/>
              <w:rPr>
                <w:rFonts w:hint="eastAsia" w:ascii="华文仿宋" w:hAnsi="华文仿宋" w:eastAsia="华文仿宋" w:cs="华文仿宋"/>
                <w:color w:val="000000"/>
                <w:spacing w:val="0"/>
                <w:w w:val="100"/>
                <w:position w:val="0"/>
                <w:sz w:val="28"/>
                <w:szCs w:val="28"/>
                <w:lang w:val="en-US" w:eastAsia="zh-CN"/>
              </w:rPr>
            </w:pPr>
            <w:r>
              <w:rPr>
                <w:rFonts w:hint="eastAsia" w:ascii="华文仿宋" w:hAnsi="华文仿宋" w:eastAsia="华文仿宋" w:cs="华文仿宋"/>
                <w:color w:val="000000"/>
                <w:spacing w:val="0"/>
                <w:w w:val="100"/>
                <w:position w:val="0"/>
                <w:sz w:val="28"/>
                <w:szCs w:val="28"/>
                <w:lang w:val="en-US" w:eastAsia="zh-CN"/>
              </w:rPr>
              <w:t>4</w:t>
            </w:r>
          </w:p>
        </w:tc>
        <w:tc>
          <w:tcPr>
            <w:tcW w:w="1023" w:type="pct"/>
            <w:tcBorders>
              <w:top w:val="single" w:color="auto" w:sz="4" w:space="0"/>
              <w:left w:val="single" w:color="auto" w:sz="4" w:space="0"/>
            </w:tcBorders>
            <w:shd w:val="clear" w:color="auto" w:fill="FFFFFF"/>
            <w:vAlign w:val="center"/>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right="0" w:firstLine="0"/>
              <w:jc w:val="center"/>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注重创新成果的辐射</w:t>
            </w:r>
          </w:p>
        </w:tc>
        <w:tc>
          <w:tcPr>
            <w:tcW w:w="3169" w:type="pct"/>
            <w:tcBorders>
              <w:top w:val="single" w:color="auto" w:sz="4" w:space="0"/>
              <w:left w:val="single" w:color="auto" w:sz="4" w:space="0"/>
            </w:tcBorders>
            <w:shd w:val="clear" w:color="auto" w:fill="FFFFFF"/>
            <w:vAlign w:val="bottom"/>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right="0" w:firstLine="0"/>
              <w:jc w:val="both"/>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能够对创新实践成效开展基于证据的有效分析与总结，形成具有较强辐射推广价值的教学新方法、新模式。</w:t>
            </w:r>
          </w:p>
        </w:tc>
        <w:tc>
          <w:tcPr>
            <w:tcW w:w="406" w:type="pct"/>
            <w:tcBorders>
              <w:top w:val="single" w:color="auto" w:sz="4" w:space="0"/>
              <w:left w:val="single" w:color="auto" w:sz="4" w:space="0"/>
              <w:right w:val="single" w:color="auto" w:sz="4" w:space="0"/>
            </w:tcBorders>
            <w:shd w:val="clear" w:color="auto" w:fill="FFFFFF"/>
            <w:vAlign w:val="center"/>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right="0" w:firstLine="0"/>
              <w:jc w:val="center"/>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20分</w:t>
            </w:r>
          </w:p>
        </w:tc>
      </w:tr>
      <w:tr>
        <w:tblPrEx>
          <w:tblCellMar>
            <w:top w:w="0" w:type="dxa"/>
            <w:left w:w="10" w:type="dxa"/>
            <w:bottom w:w="0" w:type="dxa"/>
            <w:right w:w="10" w:type="dxa"/>
          </w:tblCellMar>
        </w:tblPrEx>
        <w:trPr>
          <w:trHeight w:val="526" w:hRule="exact"/>
          <w:jc w:val="center"/>
        </w:trPr>
        <w:tc>
          <w:tcPr>
            <w:tcW w:w="1424" w:type="pct"/>
            <w:gridSpan w:val="2"/>
            <w:tcBorders>
              <w:top w:val="single" w:color="auto" w:sz="4" w:space="0"/>
              <w:left w:val="single" w:color="auto" w:sz="4" w:space="0"/>
              <w:bottom w:val="single" w:color="auto" w:sz="4" w:space="0"/>
            </w:tcBorders>
            <w:shd w:val="clear" w:color="auto" w:fill="FFFFFF"/>
            <w:vAlign w:val="center"/>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right="0" w:firstLine="0"/>
              <w:jc w:val="center"/>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总分</w:t>
            </w:r>
          </w:p>
        </w:tc>
        <w:tc>
          <w:tcPr>
            <w:tcW w:w="3575" w:type="pct"/>
            <w:gridSpan w:val="2"/>
            <w:tcBorders>
              <w:top w:val="single" w:color="auto" w:sz="4" w:space="0"/>
              <w:left w:val="single" w:color="auto" w:sz="4" w:space="0"/>
              <w:bottom w:val="single" w:color="auto" w:sz="4" w:space="0"/>
              <w:right w:val="single" w:color="auto" w:sz="4" w:space="0"/>
            </w:tcBorders>
            <w:shd w:val="clear" w:color="auto" w:fill="FFFFFF"/>
            <w:vAlign w:val="top"/>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right="0" w:firstLine="0"/>
              <w:jc w:val="center"/>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00"/>
                <w:spacing w:val="0"/>
                <w:w w:val="100"/>
                <w:position w:val="0"/>
                <w:sz w:val="28"/>
                <w:szCs w:val="28"/>
              </w:rPr>
              <w:t>100分</w:t>
            </w:r>
          </w:p>
        </w:tc>
      </w:tr>
    </w:tbl>
    <w:p>
      <w:pPr>
        <w:keepNext w:val="0"/>
        <w:keepLines w:val="0"/>
        <w:pageBreakBefore w:val="0"/>
        <w:widowControl w:val="0"/>
        <w:kinsoku/>
        <w:wordWrap/>
        <w:overflowPunct/>
        <w:topLinePunct w:val="0"/>
        <w:autoSpaceDE/>
        <w:autoSpaceDN/>
        <w:bidi w:val="0"/>
        <w:adjustRightInd/>
        <w:snapToGrid/>
        <w:spacing w:after="139" w:line="40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after="139" w:line="40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after="139" w:line="40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after="139" w:line="40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after="139" w:line="40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after="139" w:line="40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after="139" w:line="40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after="139" w:line="40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after="139" w:line="40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after="139" w:line="40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after="139" w:line="40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after="139" w:line="400" w:lineRule="exact"/>
        <w:textAlignment w:val="auto"/>
        <w:rPr>
          <w:rFonts w:hint="eastAsia" w:ascii="宋体" w:hAnsi="宋体" w:eastAsia="宋体" w:cs="宋体"/>
          <w:sz w:val="24"/>
          <w:szCs w:val="24"/>
        </w:rPr>
      </w:pPr>
    </w:p>
    <w:p>
      <w:pPr>
        <w:pStyle w:val="9"/>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before="181" w:beforeLines="50" w:after="181" w:afterLines="50" w:line="240" w:lineRule="auto"/>
        <w:ind w:left="0" w:right="0" w:firstLine="0"/>
        <w:jc w:val="left"/>
        <w:textAlignment w:val="auto"/>
        <w:rPr>
          <w:rFonts w:hint="eastAsia" w:ascii="华文仿宋" w:hAnsi="华文仿宋" w:eastAsia="华文仿宋" w:cs="华文仿宋"/>
          <w:b/>
          <w:bCs/>
          <w:color w:val="000000"/>
          <w:spacing w:val="0"/>
          <w:w w:val="100"/>
          <w:position w:val="0"/>
          <w:sz w:val="30"/>
          <w:szCs w:val="30"/>
          <w:lang w:val="en-US" w:eastAsia="zh-CN"/>
        </w:rPr>
      </w:pPr>
      <w:r>
        <w:rPr>
          <w:rFonts w:hint="eastAsia" w:ascii="华文仿宋" w:hAnsi="华文仿宋" w:eastAsia="华文仿宋" w:cs="华文仿宋"/>
          <w:b/>
          <w:bCs/>
          <w:color w:val="000000"/>
          <w:spacing w:val="0"/>
          <w:w w:val="100"/>
          <w:position w:val="0"/>
          <w:sz w:val="30"/>
          <w:szCs w:val="30"/>
          <w:lang w:val="en-US" w:eastAsia="zh-CN"/>
        </w:rPr>
        <w:t>现场教学演示（成绩占比60%）</w:t>
      </w:r>
    </w:p>
    <w:tbl>
      <w:tblPr>
        <w:tblStyle w:val="4"/>
        <w:tblW w:w="87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1853"/>
        <w:gridCol w:w="5067"/>
        <w:gridCol w:w="1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9" w:type="dxa"/>
            <w:vAlign w:val="center"/>
          </w:tcPr>
          <w:p>
            <w:pPr>
              <w:spacing w:line="300" w:lineRule="exact"/>
              <w:jc w:val="both"/>
              <w:rPr>
                <w:rFonts w:hint="eastAsia" w:ascii="华文仿宋" w:hAnsi="华文仿宋" w:eastAsia="华文仿宋" w:cs="华文仿宋"/>
                <w:b/>
                <w:kern w:val="0"/>
                <w:sz w:val="28"/>
                <w:szCs w:val="28"/>
              </w:rPr>
            </w:pPr>
            <w:r>
              <w:rPr>
                <w:rFonts w:hint="eastAsia" w:ascii="华文仿宋" w:hAnsi="华文仿宋" w:eastAsia="华文仿宋" w:cs="华文仿宋"/>
                <w:b/>
                <w:kern w:val="0"/>
                <w:sz w:val="28"/>
                <w:szCs w:val="28"/>
                <w:lang w:val="en-US" w:eastAsia="zh-CN"/>
              </w:rPr>
              <w:t>序</w:t>
            </w:r>
            <w:r>
              <w:rPr>
                <w:rFonts w:hint="eastAsia" w:ascii="华文仿宋" w:hAnsi="华文仿宋" w:eastAsia="华文仿宋" w:cs="华文仿宋"/>
                <w:b/>
                <w:kern w:val="0"/>
                <w:sz w:val="28"/>
                <w:szCs w:val="28"/>
              </w:rPr>
              <w:t>号</w:t>
            </w:r>
          </w:p>
        </w:tc>
        <w:tc>
          <w:tcPr>
            <w:tcW w:w="1853" w:type="dxa"/>
            <w:vAlign w:val="center"/>
          </w:tcPr>
          <w:p>
            <w:pPr>
              <w:spacing w:line="300" w:lineRule="exact"/>
              <w:jc w:val="center"/>
              <w:rPr>
                <w:rFonts w:hint="eastAsia" w:ascii="华文仿宋" w:hAnsi="华文仿宋" w:eastAsia="华文仿宋" w:cs="华文仿宋"/>
                <w:b/>
                <w:kern w:val="0"/>
                <w:sz w:val="28"/>
                <w:szCs w:val="28"/>
                <w:lang w:eastAsia="zh-CN"/>
              </w:rPr>
            </w:pPr>
            <w:r>
              <w:rPr>
                <w:rFonts w:hint="eastAsia" w:ascii="华文仿宋" w:hAnsi="华文仿宋" w:eastAsia="华文仿宋" w:cs="华文仿宋"/>
                <w:b/>
                <w:kern w:val="0"/>
                <w:sz w:val="28"/>
                <w:szCs w:val="28"/>
                <w:lang w:val="en-US" w:eastAsia="zh-CN"/>
              </w:rPr>
              <w:t>评价维度</w:t>
            </w:r>
          </w:p>
        </w:tc>
        <w:tc>
          <w:tcPr>
            <w:tcW w:w="5067" w:type="dxa"/>
            <w:vAlign w:val="center"/>
          </w:tcPr>
          <w:p>
            <w:pPr>
              <w:spacing w:line="300" w:lineRule="exact"/>
              <w:jc w:val="center"/>
              <w:rPr>
                <w:rFonts w:hint="eastAsia" w:ascii="华文仿宋" w:hAnsi="华文仿宋" w:eastAsia="华文仿宋" w:cs="华文仿宋"/>
                <w:b/>
                <w:kern w:val="0"/>
                <w:sz w:val="28"/>
                <w:szCs w:val="28"/>
                <w:lang w:val="en-US" w:eastAsia="zh-CN"/>
              </w:rPr>
            </w:pPr>
            <w:r>
              <w:rPr>
                <w:rFonts w:hint="eastAsia" w:ascii="华文仿宋" w:hAnsi="华文仿宋" w:eastAsia="华文仿宋" w:cs="华文仿宋"/>
                <w:b/>
                <w:kern w:val="0"/>
                <w:sz w:val="28"/>
                <w:szCs w:val="28"/>
                <w:lang w:val="en-US" w:eastAsia="zh-CN"/>
              </w:rPr>
              <w:t>评价要点</w:t>
            </w:r>
          </w:p>
        </w:tc>
        <w:tc>
          <w:tcPr>
            <w:tcW w:w="1002" w:type="dxa"/>
            <w:vAlign w:val="center"/>
          </w:tcPr>
          <w:p>
            <w:pPr>
              <w:spacing w:line="500" w:lineRule="exact"/>
              <w:jc w:val="center"/>
              <w:rPr>
                <w:rFonts w:hint="eastAsia" w:ascii="华文仿宋" w:hAnsi="华文仿宋" w:eastAsia="华文仿宋" w:cs="华文仿宋"/>
                <w:b/>
                <w:kern w:val="0"/>
                <w:sz w:val="28"/>
                <w:szCs w:val="28"/>
              </w:rPr>
            </w:pPr>
            <w:r>
              <w:rPr>
                <w:rFonts w:hint="eastAsia" w:ascii="华文仿宋" w:hAnsi="华文仿宋" w:eastAsia="华文仿宋" w:cs="华文仿宋"/>
                <w:b/>
                <w:kern w:val="0"/>
                <w:sz w:val="28"/>
                <w:szCs w:val="2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799" w:type="dxa"/>
            <w:vAlign w:val="center"/>
          </w:tcPr>
          <w:p>
            <w:pPr>
              <w:spacing w:line="300" w:lineRule="exact"/>
              <w:jc w:val="center"/>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1</w:t>
            </w:r>
          </w:p>
        </w:tc>
        <w:tc>
          <w:tcPr>
            <w:tcW w:w="1853" w:type="dxa"/>
            <w:vAlign w:val="center"/>
          </w:tcPr>
          <w:p>
            <w:pPr>
              <w:spacing w:line="300" w:lineRule="exac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教学</w:t>
            </w:r>
            <w:r>
              <w:rPr>
                <w:rFonts w:hint="eastAsia" w:ascii="华文仿宋" w:hAnsi="华文仿宋" w:eastAsia="华文仿宋" w:cs="华文仿宋"/>
                <w:kern w:val="0"/>
                <w:sz w:val="28"/>
                <w:szCs w:val="28"/>
                <w:lang w:val="en-US" w:eastAsia="zh-CN"/>
              </w:rPr>
              <w:t>理念与</w:t>
            </w:r>
            <w:r>
              <w:rPr>
                <w:rFonts w:hint="eastAsia" w:ascii="华文仿宋" w:hAnsi="华文仿宋" w:eastAsia="华文仿宋" w:cs="华文仿宋"/>
                <w:kern w:val="0"/>
                <w:sz w:val="28"/>
                <w:szCs w:val="28"/>
              </w:rPr>
              <w:t>目标</w:t>
            </w:r>
          </w:p>
        </w:tc>
        <w:tc>
          <w:tcPr>
            <w:tcW w:w="506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仿宋" w:hAnsi="华文仿宋" w:eastAsia="华文仿宋" w:cs="华文仿宋"/>
                <w:kern w:val="0"/>
                <w:sz w:val="28"/>
                <w:szCs w:val="28"/>
              </w:rPr>
            </w:pPr>
            <w:r>
              <w:rPr>
                <w:rFonts w:hint="eastAsia" w:ascii="华文仿宋" w:hAnsi="华文仿宋" w:eastAsia="华文仿宋" w:cs="华文仿宋"/>
                <w:color w:val="000000"/>
                <w:spacing w:val="0"/>
                <w:w w:val="100"/>
                <w:position w:val="0"/>
                <w:sz w:val="28"/>
                <w:szCs w:val="28"/>
              </w:rPr>
              <w:t>课程教学符合学科专业与课程要求，体现立德树人思想</w:t>
            </w:r>
            <w:r>
              <w:rPr>
                <w:rFonts w:hint="eastAsia" w:ascii="华文仿宋" w:hAnsi="华文仿宋" w:eastAsia="华文仿宋" w:cs="华文仿宋"/>
                <w:color w:val="000000"/>
                <w:spacing w:val="0"/>
                <w:w w:val="100"/>
                <w:position w:val="0"/>
                <w:sz w:val="28"/>
                <w:szCs w:val="28"/>
                <w:lang w:eastAsia="zh-CN"/>
              </w:rPr>
              <w:t>，</w:t>
            </w:r>
            <w:r>
              <w:rPr>
                <w:rFonts w:hint="eastAsia" w:ascii="华文仿宋" w:hAnsi="华文仿宋" w:eastAsia="华文仿宋" w:cs="华文仿宋"/>
                <w:color w:val="000000"/>
                <w:spacing w:val="0"/>
                <w:w w:val="100"/>
                <w:position w:val="0"/>
                <w:sz w:val="28"/>
                <w:szCs w:val="28"/>
              </w:rPr>
              <w:t>贴合</w:t>
            </w:r>
            <w:r>
              <w:rPr>
                <w:rFonts w:hint="eastAsia" w:ascii="华文仿宋" w:hAnsi="华文仿宋" w:eastAsia="华文仿宋" w:cs="华文仿宋"/>
                <w:color w:val="000000"/>
                <w:spacing w:val="0"/>
                <w:w w:val="100"/>
                <w:position w:val="0"/>
                <w:sz w:val="28"/>
                <w:szCs w:val="28"/>
                <w:lang w:val="zh-CN" w:eastAsia="zh-CN" w:bidi="zh-CN"/>
              </w:rPr>
              <w:t>“以</w:t>
            </w:r>
            <w:r>
              <w:rPr>
                <w:rFonts w:hint="eastAsia" w:ascii="华文仿宋" w:hAnsi="华文仿宋" w:eastAsia="华文仿宋" w:cs="华文仿宋"/>
                <w:color w:val="000000"/>
                <w:spacing w:val="0"/>
                <w:w w:val="100"/>
                <w:position w:val="0"/>
                <w:sz w:val="28"/>
                <w:szCs w:val="28"/>
              </w:rPr>
              <w:t>学生发展为中心”的理念，强调高阶能力以及情感价值的课程目标。</w:t>
            </w:r>
          </w:p>
        </w:tc>
        <w:tc>
          <w:tcPr>
            <w:tcW w:w="1002" w:type="dxa"/>
            <w:vAlign w:val="center"/>
          </w:tcPr>
          <w:p>
            <w:pPr>
              <w:jc w:val="center"/>
              <w:rPr>
                <w:rFonts w:hint="eastAsia" w:ascii="华文仿宋" w:hAnsi="华文仿宋" w:eastAsia="华文仿宋" w:cs="华文仿宋"/>
                <w:kern w:val="0"/>
                <w:sz w:val="28"/>
                <w:szCs w:val="28"/>
                <w:lang w:val="en-US" w:eastAsia="zh-CN"/>
              </w:rPr>
            </w:pPr>
            <w:r>
              <w:rPr>
                <w:rFonts w:hint="eastAsia" w:ascii="华文仿宋" w:hAnsi="华文仿宋" w:eastAsia="华文仿宋" w:cs="华文仿宋"/>
                <w:kern w:val="0"/>
                <w:sz w:val="28"/>
                <w:szCs w:val="28"/>
              </w:rPr>
              <w:t>1</w:t>
            </w:r>
            <w:r>
              <w:rPr>
                <w:rFonts w:hint="eastAsia" w:ascii="华文仿宋" w:hAnsi="华文仿宋" w:eastAsia="华文仿宋" w:cs="华文仿宋"/>
                <w:kern w:val="0"/>
                <w:sz w:val="28"/>
                <w:szCs w:val="28"/>
                <w:lang w:val="en-US" w:eastAsia="zh-CN"/>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799" w:type="dxa"/>
            <w:vMerge w:val="restart"/>
            <w:vAlign w:val="center"/>
          </w:tcPr>
          <w:p>
            <w:pPr>
              <w:spacing w:line="300" w:lineRule="exact"/>
              <w:jc w:val="center"/>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2</w:t>
            </w:r>
          </w:p>
        </w:tc>
        <w:tc>
          <w:tcPr>
            <w:tcW w:w="1853" w:type="dxa"/>
            <w:vMerge w:val="restart"/>
            <w:vAlign w:val="center"/>
          </w:tcPr>
          <w:p>
            <w:pPr>
              <w:spacing w:line="300" w:lineRule="exact"/>
              <w:jc w:val="center"/>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教学内容</w:t>
            </w:r>
          </w:p>
        </w:tc>
        <w:tc>
          <w:tcPr>
            <w:tcW w:w="5067" w:type="dxa"/>
            <w:vAlign w:val="bottom"/>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leftChars="0" w:right="0" w:rightChars="0" w:firstLine="0" w:firstLineChars="0"/>
              <w:jc w:val="both"/>
              <w:textAlignment w:val="auto"/>
              <w:rPr>
                <w:rFonts w:hint="eastAsia" w:ascii="华文仿宋" w:hAnsi="华文仿宋" w:eastAsia="华文仿宋" w:cs="华文仿宋"/>
                <w:kern w:val="0"/>
                <w:sz w:val="28"/>
                <w:szCs w:val="28"/>
              </w:rPr>
            </w:pPr>
            <w:r>
              <w:rPr>
                <w:rFonts w:hint="eastAsia" w:ascii="华文仿宋" w:hAnsi="华文仿宋" w:eastAsia="华文仿宋" w:cs="华文仿宋"/>
                <w:color w:val="000000"/>
                <w:spacing w:val="0"/>
                <w:w w:val="100"/>
                <w:position w:val="0"/>
                <w:sz w:val="28"/>
                <w:szCs w:val="28"/>
              </w:rPr>
              <w:t>将思想政治教育与专业教育有机融合。</w:t>
            </w:r>
          </w:p>
        </w:tc>
        <w:tc>
          <w:tcPr>
            <w:tcW w:w="1002" w:type="dxa"/>
            <w:vMerge w:val="restart"/>
            <w:vAlign w:val="center"/>
          </w:tcPr>
          <w:p>
            <w:pPr>
              <w:jc w:val="center"/>
              <w:rPr>
                <w:rFonts w:hint="eastAsia" w:ascii="华文仿宋" w:hAnsi="华文仿宋" w:eastAsia="华文仿宋" w:cs="华文仿宋"/>
                <w:kern w:val="0"/>
                <w:sz w:val="28"/>
                <w:szCs w:val="28"/>
                <w:lang w:val="en-US" w:eastAsia="zh-CN"/>
              </w:rPr>
            </w:pPr>
            <w:r>
              <w:rPr>
                <w:rFonts w:hint="eastAsia" w:ascii="华文仿宋" w:hAnsi="华文仿宋" w:eastAsia="华文仿宋" w:cs="华文仿宋"/>
                <w:kern w:val="0"/>
                <w:sz w:val="28"/>
                <w:szCs w:val="28"/>
              </w:rPr>
              <w:t>3</w:t>
            </w:r>
            <w:r>
              <w:rPr>
                <w:rFonts w:hint="eastAsia" w:ascii="华文仿宋" w:hAnsi="华文仿宋" w:eastAsia="华文仿宋" w:cs="华文仿宋"/>
                <w:kern w:val="0"/>
                <w:sz w:val="28"/>
                <w:szCs w:val="28"/>
                <w:lang w:val="en-US" w:eastAsia="zh-CN"/>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799" w:type="dxa"/>
            <w:vMerge w:val="continue"/>
            <w:vAlign w:val="center"/>
          </w:tcPr>
          <w:p>
            <w:pPr>
              <w:spacing w:line="300" w:lineRule="exact"/>
              <w:jc w:val="center"/>
              <w:rPr>
                <w:rFonts w:hint="eastAsia" w:ascii="华文仿宋" w:hAnsi="华文仿宋" w:eastAsia="华文仿宋" w:cs="华文仿宋"/>
                <w:kern w:val="0"/>
                <w:sz w:val="28"/>
                <w:szCs w:val="28"/>
              </w:rPr>
            </w:pPr>
          </w:p>
        </w:tc>
        <w:tc>
          <w:tcPr>
            <w:tcW w:w="1853" w:type="dxa"/>
            <w:vMerge w:val="continue"/>
            <w:vAlign w:val="center"/>
          </w:tcPr>
          <w:p>
            <w:pPr>
              <w:spacing w:line="300" w:lineRule="exact"/>
              <w:rPr>
                <w:rFonts w:hint="eastAsia" w:ascii="华文仿宋" w:hAnsi="华文仿宋" w:eastAsia="华文仿宋" w:cs="华文仿宋"/>
                <w:kern w:val="0"/>
                <w:sz w:val="28"/>
                <w:szCs w:val="28"/>
              </w:rPr>
            </w:pPr>
          </w:p>
        </w:tc>
        <w:tc>
          <w:tcPr>
            <w:tcW w:w="5067" w:type="dxa"/>
            <w:vAlign w:val="bottom"/>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leftChars="0" w:right="0" w:rightChars="0" w:firstLine="0" w:firstLineChars="0"/>
              <w:jc w:val="both"/>
              <w:textAlignment w:val="auto"/>
              <w:rPr>
                <w:rFonts w:hint="eastAsia" w:ascii="华文仿宋" w:hAnsi="华文仿宋" w:eastAsia="华文仿宋" w:cs="华文仿宋"/>
                <w:kern w:val="0"/>
                <w:sz w:val="28"/>
                <w:szCs w:val="28"/>
              </w:rPr>
            </w:pPr>
            <w:r>
              <w:rPr>
                <w:rFonts w:hint="eastAsia" w:ascii="华文仿宋" w:hAnsi="华文仿宋" w:eastAsia="华文仿宋" w:cs="华文仿宋"/>
                <w:color w:val="000000"/>
                <w:spacing w:val="0"/>
                <w:w w:val="100"/>
                <w:position w:val="0"/>
                <w:sz w:val="28"/>
                <w:szCs w:val="28"/>
              </w:rPr>
              <w:t>课程内容有深度、广度，反映学科前沿，渗透专业思想，使用质量高的教学资源。</w:t>
            </w:r>
          </w:p>
        </w:tc>
        <w:tc>
          <w:tcPr>
            <w:tcW w:w="1002" w:type="dxa"/>
            <w:vMerge w:val="continue"/>
            <w:vAlign w:val="center"/>
          </w:tcPr>
          <w:p>
            <w:pPr>
              <w:jc w:val="center"/>
              <w:rPr>
                <w:rFonts w:hint="eastAsia" w:ascii="华文仿宋" w:hAnsi="华文仿宋" w:eastAsia="华文仿宋" w:cs="华文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99" w:type="dxa"/>
            <w:vMerge w:val="continue"/>
            <w:vAlign w:val="center"/>
          </w:tcPr>
          <w:p>
            <w:pPr>
              <w:spacing w:line="300" w:lineRule="exact"/>
              <w:jc w:val="center"/>
              <w:rPr>
                <w:rFonts w:hint="eastAsia" w:ascii="华文仿宋" w:hAnsi="华文仿宋" w:eastAsia="华文仿宋" w:cs="华文仿宋"/>
                <w:kern w:val="0"/>
                <w:sz w:val="28"/>
                <w:szCs w:val="28"/>
              </w:rPr>
            </w:pPr>
          </w:p>
        </w:tc>
        <w:tc>
          <w:tcPr>
            <w:tcW w:w="1853" w:type="dxa"/>
            <w:vMerge w:val="continue"/>
            <w:vAlign w:val="center"/>
          </w:tcPr>
          <w:p>
            <w:pPr>
              <w:spacing w:line="300" w:lineRule="exact"/>
              <w:rPr>
                <w:rFonts w:hint="eastAsia" w:ascii="华文仿宋" w:hAnsi="华文仿宋" w:eastAsia="华文仿宋" w:cs="华文仿宋"/>
                <w:kern w:val="0"/>
                <w:sz w:val="28"/>
                <w:szCs w:val="28"/>
              </w:rPr>
            </w:pPr>
          </w:p>
        </w:tc>
        <w:tc>
          <w:tcPr>
            <w:tcW w:w="5067" w:type="dxa"/>
            <w:vAlign w:val="bottom"/>
          </w:tcPr>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400" w:lineRule="exact"/>
              <w:ind w:left="0" w:leftChars="0" w:right="0" w:rightChars="0" w:firstLine="0" w:firstLineChars="0"/>
              <w:jc w:val="both"/>
              <w:textAlignment w:val="auto"/>
              <w:rPr>
                <w:rFonts w:hint="eastAsia" w:ascii="华文仿宋" w:hAnsi="华文仿宋" w:eastAsia="华文仿宋" w:cs="华文仿宋"/>
                <w:kern w:val="0"/>
                <w:sz w:val="28"/>
                <w:szCs w:val="28"/>
              </w:rPr>
            </w:pPr>
            <w:r>
              <w:rPr>
                <w:rFonts w:hint="eastAsia" w:ascii="华文仿宋" w:hAnsi="华文仿宋" w:eastAsia="华文仿宋" w:cs="华文仿宋"/>
                <w:color w:val="000000"/>
                <w:spacing w:val="0"/>
                <w:w w:val="100"/>
                <w:position w:val="0"/>
                <w:sz w:val="28"/>
                <w:szCs w:val="28"/>
              </w:rPr>
              <w:t>将学科研究新进展、实践发展新经验、社会需求新变化纳入教学内容。</w:t>
            </w:r>
          </w:p>
        </w:tc>
        <w:tc>
          <w:tcPr>
            <w:tcW w:w="1002" w:type="dxa"/>
            <w:vMerge w:val="continue"/>
            <w:vAlign w:val="center"/>
          </w:tcPr>
          <w:p>
            <w:pPr>
              <w:jc w:val="center"/>
              <w:rPr>
                <w:rFonts w:hint="eastAsia" w:ascii="华文仿宋" w:hAnsi="华文仿宋" w:eastAsia="华文仿宋" w:cs="华文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799" w:type="dxa"/>
            <w:vAlign w:val="center"/>
          </w:tcPr>
          <w:p>
            <w:pPr>
              <w:spacing w:line="300" w:lineRule="exact"/>
              <w:jc w:val="center"/>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3</w:t>
            </w:r>
          </w:p>
        </w:tc>
        <w:tc>
          <w:tcPr>
            <w:tcW w:w="1853" w:type="dxa"/>
            <w:vAlign w:val="center"/>
          </w:tcPr>
          <w:p>
            <w:pPr>
              <w:spacing w:line="300" w:lineRule="exac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教学策略、方法、手段的运用</w:t>
            </w:r>
          </w:p>
        </w:tc>
        <w:tc>
          <w:tcPr>
            <w:tcW w:w="506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教学策略、方法、手段与教学目标、学情分析相吻合；教学方法先进，板书和多媒体等运用合理、有效；教学互动水平高。</w:t>
            </w:r>
          </w:p>
        </w:tc>
        <w:tc>
          <w:tcPr>
            <w:tcW w:w="1002" w:type="dxa"/>
            <w:vAlign w:val="center"/>
          </w:tcPr>
          <w:p>
            <w:pPr>
              <w:jc w:val="center"/>
              <w:rPr>
                <w:rFonts w:hint="eastAsia" w:ascii="华文仿宋" w:hAnsi="华文仿宋" w:eastAsia="华文仿宋" w:cs="华文仿宋"/>
                <w:kern w:val="0"/>
                <w:sz w:val="28"/>
                <w:szCs w:val="28"/>
                <w:lang w:val="en-US" w:eastAsia="zh-CN"/>
              </w:rPr>
            </w:pPr>
            <w:r>
              <w:rPr>
                <w:rFonts w:hint="eastAsia" w:ascii="华文仿宋" w:hAnsi="华文仿宋" w:eastAsia="华文仿宋" w:cs="华文仿宋"/>
                <w:kern w:val="0"/>
                <w:sz w:val="28"/>
                <w:szCs w:val="28"/>
              </w:rPr>
              <w:t>20</w:t>
            </w:r>
            <w:r>
              <w:rPr>
                <w:rFonts w:hint="eastAsia" w:ascii="华文仿宋" w:hAnsi="华文仿宋" w:eastAsia="华文仿宋" w:cs="华文仿宋"/>
                <w:kern w:val="0"/>
                <w:sz w:val="28"/>
                <w:szCs w:val="28"/>
                <w:lang w:val="en-US"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jc w:val="center"/>
        </w:trPr>
        <w:tc>
          <w:tcPr>
            <w:tcW w:w="799" w:type="dxa"/>
            <w:vAlign w:val="center"/>
          </w:tcPr>
          <w:p>
            <w:pPr>
              <w:spacing w:line="300" w:lineRule="exact"/>
              <w:jc w:val="center"/>
              <w:rPr>
                <w:rFonts w:hint="eastAsia" w:ascii="华文仿宋" w:hAnsi="华文仿宋" w:eastAsia="华文仿宋" w:cs="华文仿宋"/>
                <w:kern w:val="0"/>
                <w:sz w:val="28"/>
                <w:szCs w:val="28"/>
                <w:lang w:eastAsia="zh-CN"/>
              </w:rPr>
            </w:pPr>
            <w:r>
              <w:rPr>
                <w:rFonts w:hint="eastAsia" w:ascii="华文仿宋" w:hAnsi="华文仿宋" w:eastAsia="华文仿宋" w:cs="华文仿宋"/>
                <w:kern w:val="0"/>
                <w:sz w:val="28"/>
                <w:szCs w:val="28"/>
                <w:lang w:val="en-US" w:eastAsia="zh-CN"/>
              </w:rPr>
              <w:t>4</w:t>
            </w:r>
          </w:p>
        </w:tc>
        <w:tc>
          <w:tcPr>
            <w:tcW w:w="1853" w:type="dxa"/>
            <w:vAlign w:val="center"/>
          </w:tcPr>
          <w:p>
            <w:pPr>
              <w:spacing w:line="300" w:lineRule="exac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教学设计实施的效果</w:t>
            </w:r>
          </w:p>
        </w:tc>
        <w:tc>
          <w:tcPr>
            <w:tcW w:w="506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激发学生学习兴趣、启迪学生积极思考；在学生掌握理论知识和技能的同时，获取方法和能力。时间控制是否合理。</w:t>
            </w:r>
          </w:p>
        </w:tc>
        <w:tc>
          <w:tcPr>
            <w:tcW w:w="1002" w:type="dxa"/>
            <w:vAlign w:val="center"/>
          </w:tcPr>
          <w:p>
            <w:pPr>
              <w:jc w:val="center"/>
              <w:rPr>
                <w:rFonts w:hint="eastAsia" w:ascii="华文仿宋" w:hAnsi="华文仿宋" w:eastAsia="华文仿宋" w:cs="华文仿宋"/>
                <w:kern w:val="0"/>
                <w:sz w:val="28"/>
                <w:szCs w:val="28"/>
                <w:lang w:val="en-US" w:eastAsia="zh-CN"/>
              </w:rPr>
            </w:pPr>
            <w:r>
              <w:rPr>
                <w:rFonts w:hint="eastAsia" w:ascii="华文仿宋" w:hAnsi="华文仿宋" w:eastAsia="华文仿宋" w:cs="华文仿宋"/>
                <w:kern w:val="0"/>
                <w:sz w:val="28"/>
                <w:szCs w:val="28"/>
                <w:lang w:val="en-US" w:eastAsia="zh-CN"/>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99" w:type="dxa"/>
            <w:vAlign w:val="center"/>
          </w:tcPr>
          <w:p>
            <w:pPr>
              <w:spacing w:line="300" w:lineRule="exact"/>
              <w:jc w:val="center"/>
              <w:rPr>
                <w:rFonts w:hint="eastAsia" w:ascii="华文仿宋" w:hAnsi="华文仿宋" w:eastAsia="华文仿宋" w:cs="华文仿宋"/>
                <w:kern w:val="0"/>
                <w:sz w:val="28"/>
                <w:szCs w:val="28"/>
                <w:lang w:eastAsia="zh-CN"/>
              </w:rPr>
            </w:pPr>
            <w:r>
              <w:rPr>
                <w:rFonts w:hint="eastAsia" w:ascii="华文仿宋" w:hAnsi="华文仿宋" w:eastAsia="华文仿宋" w:cs="华文仿宋"/>
                <w:kern w:val="0"/>
                <w:sz w:val="28"/>
                <w:szCs w:val="28"/>
                <w:lang w:val="en-US" w:eastAsia="zh-CN"/>
              </w:rPr>
              <w:t>5</w:t>
            </w:r>
          </w:p>
        </w:tc>
        <w:tc>
          <w:tcPr>
            <w:tcW w:w="1853" w:type="dxa"/>
            <w:vAlign w:val="center"/>
          </w:tcPr>
          <w:p>
            <w:pPr>
              <w:spacing w:line="300" w:lineRule="exac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综合表现</w:t>
            </w:r>
          </w:p>
        </w:tc>
        <w:tc>
          <w:tcPr>
            <w:tcW w:w="506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仿宋" w:hAnsi="华文仿宋" w:eastAsia="华文仿宋" w:cs="华文仿宋"/>
                <w:kern w:val="0"/>
                <w:sz w:val="28"/>
                <w:szCs w:val="28"/>
                <w:lang w:eastAsia="zh-CN"/>
              </w:rPr>
            </w:pPr>
            <w:r>
              <w:rPr>
                <w:rFonts w:hint="eastAsia" w:ascii="华文仿宋" w:hAnsi="华文仿宋" w:eastAsia="华文仿宋" w:cs="华文仿宋"/>
                <w:kern w:val="0"/>
                <w:sz w:val="28"/>
                <w:szCs w:val="28"/>
              </w:rPr>
              <w:t>教风、教态、育人意识，教学和学术水平</w:t>
            </w:r>
            <w:r>
              <w:rPr>
                <w:rFonts w:hint="eastAsia" w:ascii="华文仿宋" w:hAnsi="华文仿宋" w:eastAsia="华文仿宋" w:cs="华文仿宋"/>
                <w:kern w:val="0"/>
                <w:sz w:val="28"/>
                <w:szCs w:val="28"/>
                <w:lang w:eastAsia="zh-CN"/>
              </w:rPr>
              <w:t>。</w:t>
            </w:r>
          </w:p>
        </w:tc>
        <w:tc>
          <w:tcPr>
            <w:tcW w:w="1002" w:type="dxa"/>
            <w:vAlign w:val="center"/>
          </w:tcPr>
          <w:p>
            <w:pPr>
              <w:jc w:val="center"/>
              <w:rPr>
                <w:rFonts w:hint="eastAsia" w:ascii="华文仿宋" w:hAnsi="华文仿宋" w:eastAsia="华文仿宋" w:cs="华文仿宋"/>
                <w:kern w:val="0"/>
                <w:sz w:val="28"/>
                <w:szCs w:val="28"/>
                <w:lang w:val="en-US" w:eastAsia="zh-CN"/>
              </w:rPr>
            </w:pPr>
            <w:r>
              <w:rPr>
                <w:rFonts w:hint="eastAsia" w:ascii="华文仿宋" w:hAnsi="华文仿宋" w:eastAsia="华文仿宋" w:cs="华文仿宋"/>
                <w:kern w:val="0"/>
                <w:sz w:val="28"/>
                <w:szCs w:val="28"/>
              </w:rPr>
              <w:t>10</w:t>
            </w:r>
            <w:r>
              <w:rPr>
                <w:rFonts w:hint="eastAsia" w:ascii="华文仿宋" w:hAnsi="华文仿宋" w:eastAsia="华文仿宋" w:cs="华文仿宋"/>
                <w:kern w:val="0"/>
                <w:sz w:val="28"/>
                <w:szCs w:val="28"/>
                <w:lang w:val="en-US"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2652" w:type="dxa"/>
            <w:gridSpan w:val="2"/>
            <w:vAlign w:val="center"/>
          </w:tcPr>
          <w:p>
            <w:pPr>
              <w:jc w:val="center"/>
              <w:rPr>
                <w:rFonts w:hint="eastAsia" w:ascii="华文仿宋" w:hAnsi="华文仿宋" w:eastAsia="华文仿宋" w:cs="华文仿宋"/>
                <w:sz w:val="28"/>
                <w:szCs w:val="28"/>
              </w:rPr>
            </w:pPr>
            <w:r>
              <w:rPr>
                <w:rFonts w:hint="eastAsia" w:ascii="华文仿宋" w:hAnsi="华文仿宋" w:eastAsia="华文仿宋" w:cs="华文仿宋"/>
                <w:sz w:val="28"/>
                <w:szCs w:val="28"/>
              </w:rPr>
              <w:t>总分</w:t>
            </w:r>
          </w:p>
        </w:tc>
        <w:tc>
          <w:tcPr>
            <w:tcW w:w="6069" w:type="dxa"/>
            <w:gridSpan w:val="2"/>
            <w:vAlign w:val="center"/>
          </w:tcPr>
          <w:p>
            <w:pPr>
              <w:jc w:val="center"/>
              <w:rPr>
                <w:rFonts w:hint="eastAsia" w:ascii="华文仿宋" w:hAnsi="华文仿宋" w:eastAsia="华文仿宋" w:cs="华文仿宋"/>
                <w:kern w:val="0"/>
                <w:sz w:val="28"/>
                <w:szCs w:val="28"/>
                <w:lang w:val="en-US" w:eastAsia="zh-CN"/>
              </w:rPr>
            </w:pPr>
            <w:r>
              <w:rPr>
                <w:rFonts w:hint="eastAsia" w:ascii="华文仿宋" w:hAnsi="华文仿宋" w:eastAsia="华文仿宋" w:cs="华文仿宋"/>
                <w:sz w:val="28"/>
                <w:szCs w:val="28"/>
              </w:rPr>
              <w:t>100</w:t>
            </w:r>
            <w:r>
              <w:rPr>
                <w:rFonts w:hint="eastAsia" w:ascii="华文仿宋" w:hAnsi="华文仿宋" w:eastAsia="华文仿宋" w:cs="华文仿宋"/>
                <w:sz w:val="28"/>
                <w:szCs w:val="28"/>
                <w:lang w:val="en-US" w:eastAsia="zh-CN"/>
              </w:rPr>
              <w:t>分</w:t>
            </w:r>
          </w:p>
        </w:tc>
      </w:tr>
    </w:tbl>
    <w:p/>
    <w:sectPr>
      <w:headerReference r:id="rId7" w:type="default"/>
      <w:footerReference r:id="rId8"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3778250</wp:posOffset>
              </wp:positionH>
              <wp:positionV relativeFrom="page">
                <wp:posOffset>9663430</wp:posOffset>
              </wp:positionV>
              <wp:extent cx="82550" cy="77470"/>
              <wp:effectExtent l="0" t="0" r="0" b="0"/>
              <wp:wrapNone/>
              <wp:docPr id="18" name="Shape 18"/>
              <wp:cNvGraphicFramePr/>
              <a:graphic xmlns:a="http://schemas.openxmlformats.org/drawingml/2006/main">
                <a:graphicData uri="http://schemas.microsoft.com/office/word/2010/wordprocessingShape">
                  <wps:wsp>
                    <wps:cNvSpPr txBox="1"/>
                    <wps:spPr>
                      <a:xfrm>
                        <a:off x="0" y="0"/>
                        <a:ext cx="82550" cy="77470"/>
                      </a:xfrm>
                      <a:prstGeom prst="rect">
                        <a:avLst/>
                      </a:prstGeom>
                      <a:noFill/>
                    </wps:spPr>
                    <wps:txbx>
                      <w:txbxContent>
                        <w:p>
                          <w:pPr>
                            <w:pStyle w:val="12"/>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color w:val="000000"/>
                              <w:spacing w:val="0"/>
                              <w:w w:val="100"/>
                              <w:position w:val="0"/>
                            </w:rPr>
                            <w:t>#</w:t>
                          </w:r>
                          <w:r>
                            <w:rPr>
                              <w:color w:val="000000"/>
                              <w:spacing w:val="0"/>
                              <w:w w:val="100"/>
                              <w:position w:val="0"/>
                            </w:rPr>
                            <w:fldChar w:fldCharType="end"/>
                          </w:r>
                        </w:p>
                      </w:txbxContent>
                    </wps:txbx>
                    <wps:bodyPr wrap="none" lIns="0" tIns="0" rIns="0" bIns="0">
                      <a:spAutoFit/>
                    </wps:bodyPr>
                  </wps:wsp>
                </a:graphicData>
              </a:graphic>
            </wp:anchor>
          </w:drawing>
        </mc:Choice>
        <mc:Fallback>
          <w:pict>
            <v:shape id="Shape 18" o:spid="_x0000_s1026" o:spt="202" type="#_x0000_t202" style="position:absolute;left:0pt;margin-left:297.5pt;margin-top:760.9pt;height:6.1pt;width:6.5pt;mso-position-horizontal-relative:page;mso-position-vertical-relative:page;mso-wrap-style:none;z-index:-440400896;mso-width-relative:page;mso-height-relative:page;" filled="f" stroked="f" coordsize="21600,21600" o:gfxdata="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HlETonXAAAA&#10;DQEAAA8AAAAAAAAAAQAgAAAAIgAAAGRycy9kb3ducmV2LnhtbFBLAQIUABQAAAAIAIdO4kBifTpt&#10;rAEAAG8DAAAOAAAAAAAAAAEAIAAAACYBAABkcnMvZTJvRG9jLnhtbFBLBQYAAAAABgAGAFkBAABE&#10;BQAAAAA=&#10;">
              <v:fill on="f" focussize="0,0"/>
              <v:stroke on="f"/>
              <v:imagedata o:title=""/>
              <o:lock v:ext="edit" aspectratio="f"/>
              <v:textbox inset="0mm,0mm,0mm,0mm" style="mso-fit-shape-to-text:t;">
                <w:txbxContent>
                  <w:p>
                    <w:pPr>
                      <w:pStyle w:val="12"/>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color w:val="000000"/>
                        <w:spacing w:val="0"/>
                        <w:w w:val="100"/>
                        <w:position w:val="0"/>
                      </w:rPr>
                      <w:t>#</w:t>
                    </w:r>
                    <w:r>
                      <w:rPr>
                        <w:color w:val="000000"/>
                        <w:spacing w:val="0"/>
                        <w:w w:val="100"/>
                        <w:position w:val="0"/>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3778250</wp:posOffset>
              </wp:positionH>
              <wp:positionV relativeFrom="page">
                <wp:posOffset>9663430</wp:posOffset>
              </wp:positionV>
              <wp:extent cx="82550" cy="77470"/>
              <wp:effectExtent l="0" t="0" r="0" b="0"/>
              <wp:wrapNone/>
              <wp:docPr id="22" name="Shape 22"/>
              <wp:cNvGraphicFramePr/>
              <a:graphic xmlns:a="http://schemas.openxmlformats.org/drawingml/2006/main">
                <a:graphicData uri="http://schemas.microsoft.com/office/word/2010/wordprocessingShape">
                  <wps:wsp>
                    <wps:cNvSpPr txBox="1"/>
                    <wps:spPr>
                      <a:xfrm>
                        <a:off x="0" y="0"/>
                        <a:ext cx="82550" cy="77470"/>
                      </a:xfrm>
                      <a:prstGeom prst="rect">
                        <a:avLst/>
                      </a:prstGeom>
                      <a:noFill/>
                    </wps:spPr>
                    <wps:txbx>
                      <w:txbxContent>
                        <w:p>
                          <w:pPr>
                            <w:pStyle w:val="12"/>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color w:val="000000"/>
                              <w:spacing w:val="0"/>
                              <w:w w:val="100"/>
                              <w:position w:val="0"/>
                            </w:rPr>
                            <w:t>#</w:t>
                          </w:r>
                          <w:r>
                            <w:rPr>
                              <w:color w:val="000000"/>
                              <w:spacing w:val="0"/>
                              <w:w w:val="100"/>
                              <w:position w:val="0"/>
                            </w:rPr>
                            <w:fldChar w:fldCharType="end"/>
                          </w:r>
                        </w:p>
                      </w:txbxContent>
                    </wps:txbx>
                    <wps:bodyPr wrap="none" lIns="0" tIns="0" rIns="0" bIns="0">
                      <a:spAutoFit/>
                    </wps:bodyPr>
                  </wps:wsp>
                </a:graphicData>
              </a:graphic>
            </wp:anchor>
          </w:drawing>
        </mc:Choice>
        <mc:Fallback>
          <w:pict>
            <v:shape id="Shape 22" o:spid="_x0000_s1026" o:spt="202" type="#_x0000_t202" style="position:absolute;left:0pt;margin-left:297.5pt;margin-top:760.9pt;height:6.1pt;width:6.5pt;mso-position-horizontal-relative:page;mso-position-vertical-relative:page;mso-wrap-style:none;z-index:-440400896;mso-width-relative:page;mso-height-relative:page;" filled="f" stroked="f" coordsize="21600,21600" o:gfxdata="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HlETonXAAAA&#10;DQEAAA8AAAAAAAAAAQAgAAAAIgAAAGRycy9kb3ducmV2LnhtbFBLAQIUABQAAAAIAIdO4kBJL6kK&#10;rAEAAG8DAAAOAAAAAAAAAAEAIAAAACYBAABkcnMvZTJvRG9jLnhtbFBLBQYAAAAABgAGAFkBAABE&#10;BQAAAAA=&#10;">
              <v:fill on="f" focussize="0,0"/>
              <v:stroke on="f"/>
              <v:imagedata o:title=""/>
              <o:lock v:ext="edit" aspectratio="f"/>
              <v:textbox inset="0mm,0mm,0mm,0mm" style="mso-fit-shape-to-text:t;">
                <w:txbxContent>
                  <w:p>
                    <w:pPr>
                      <w:pStyle w:val="12"/>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color w:val="000000"/>
                        <w:spacing w:val="0"/>
                        <w:w w:val="100"/>
                        <w:position w:val="0"/>
                      </w:rPr>
                      <w:t>#</w:t>
                    </w:r>
                    <w:r>
                      <w:rPr>
                        <w:color w:val="000000"/>
                        <w:spacing w:val="0"/>
                        <w:w w:val="100"/>
                        <w:position w:val="0"/>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3757295</wp:posOffset>
              </wp:positionH>
              <wp:positionV relativeFrom="page">
                <wp:posOffset>9873615</wp:posOffset>
              </wp:positionV>
              <wp:extent cx="95885" cy="82550"/>
              <wp:effectExtent l="0" t="0" r="0" b="0"/>
              <wp:wrapNone/>
              <wp:docPr id="24" name="Shape 24"/>
              <wp:cNvGraphicFramePr/>
              <a:graphic xmlns:a="http://schemas.openxmlformats.org/drawingml/2006/main">
                <a:graphicData uri="http://schemas.microsoft.com/office/word/2010/wordprocessingShape">
                  <wps:wsp>
                    <wps:cNvSpPr txBox="1"/>
                    <wps:spPr>
                      <a:xfrm>
                        <a:off x="0" y="0"/>
                        <a:ext cx="95885" cy="82550"/>
                      </a:xfrm>
                      <a:prstGeom prst="rect">
                        <a:avLst/>
                      </a:prstGeom>
                      <a:noFill/>
                    </wps:spPr>
                    <wps:txbx>
                      <w:txbxContent>
                        <w:p>
                          <w:pPr>
                            <w:pStyle w:val="12"/>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color w:val="000000"/>
                              <w:spacing w:val="0"/>
                              <w:w w:val="100"/>
                              <w:position w:val="0"/>
                            </w:rPr>
                            <w:t>#</w:t>
                          </w:r>
                          <w:r>
                            <w:rPr>
                              <w:color w:val="000000"/>
                              <w:spacing w:val="0"/>
                              <w:w w:val="100"/>
                              <w:position w:val="0"/>
                            </w:rPr>
                            <w:fldChar w:fldCharType="end"/>
                          </w:r>
                        </w:p>
                      </w:txbxContent>
                    </wps:txbx>
                    <wps:bodyPr wrap="none" lIns="0" tIns="0" rIns="0" bIns="0">
                      <a:spAutoFit/>
                    </wps:bodyPr>
                  </wps:wsp>
                </a:graphicData>
              </a:graphic>
            </wp:anchor>
          </w:drawing>
        </mc:Choice>
        <mc:Fallback>
          <w:pict>
            <v:shape id="Shape 24" o:spid="_x0000_s1026" o:spt="202" type="#_x0000_t202" style="position:absolute;left:0pt;margin-left:295.85pt;margin-top:777.45pt;height:6.5pt;width:7.55pt;mso-position-horizontal-relative:page;mso-position-vertical-relative:page;mso-wrap-style:none;z-index:-440400896;mso-width-relative:page;mso-height-relative:page;" filled="f" stroked="f" coordsize="21600,21600" o:gfxdata="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up/gUtgA&#10;AAANAQAADwAAAAAAAAABACAAAAAiAAAAZHJzL2Rvd25yZXYueG1sUEsBAhQAFAAAAAgAh07iQEhy&#10;YuitAQAAbwMAAA4AAAAAAAAAAQAgAAAAJwEAAGRycy9lMm9Eb2MueG1sUEsFBgAAAAAGAAYAWQEA&#10;AEYFAAAAAA==&#10;">
              <v:fill on="f" focussize="0,0"/>
              <v:stroke on="f"/>
              <v:imagedata o:title=""/>
              <o:lock v:ext="edit" aspectratio="f"/>
              <v:textbox inset="0mm,0mm,0mm,0mm" style="mso-fit-shape-to-text:t;">
                <w:txbxContent>
                  <w:p>
                    <w:pPr>
                      <w:pStyle w:val="12"/>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color w:val="000000"/>
                        <w:spacing w:val="0"/>
                        <w:w w:val="100"/>
                        <w:position w:val="0"/>
                      </w:rPr>
                      <w:t>#</w:t>
                    </w:r>
                    <w:r>
                      <w:rPr>
                        <w:color w:val="000000"/>
                        <w:spacing w:val="0"/>
                        <w:w w:val="100"/>
                        <w:position w:val="0"/>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1158240</wp:posOffset>
              </wp:positionH>
              <wp:positionV relativeFrom="page">
                <wp:posOffset>1182370</wp:posOffset>
              </wp:positionV>
              <wp:extent cx="502920" cy="182880"/>
              <wp:effectExtent l="0" t="0" r="0" b="0"/>
              <wp:wrapNone/>
              <wp:docPr id="20" name="Shape 20"/>
              <wp:cNvGraphicFramePr/>
              <a:graphic xmlns:a="http://schemas.openxmlformats.org/drawingml/2006/main">
                <a:graphicData uri="http://schemas.microsoft.com/office/word/2010/wordprocessingShape">
                  <wps:wsp>
                    <wps:cNvSpPr txBox="1"/>
                    <wps:spPr>
                      <a:xfrm>
                        <a:off x="0" y="0"/>
                        <a:ext cx="502920" cy="182880"/>
                      </a:xfrm>
                      <a:prstGeom prst="rect">
                        <a:avLst/>
                      </a:prstGeom>
                      <a:noFill/>
                    </wps:spPr>
                    <wps:txbx>
                      <w:txbxContent>
                        <w:p>
                          <w:pPr>
                            <w:pStyle w:val="12"/>
                            <w:keepNext w:val="0"/>
                            <w:keepLines w:val="0"/>
                            <w:widowControl w:val="0"/>
                            <w:shd w:val="clear" w:color="auto" w:fill="auto"/>
                            <w:bidi w:val="0"/>
                            <w:spacing w:before="0" w:after="0" w:line="240" w:lineRule="auto"/>
                            <w:ind w:left="0" w:right="0" w:firstLine="0"/>
                            <w:jc w:val="left"/>
                            <w:rPr>
                              <w:sz w:val="30"/>
                              <w:szCs w:val="30"/>
                            </w:rPr>
                          </w:pPr>
                          <w:r>
                            <w:rPr>
                              <w:color w:val="000000"/>
                              <w:spacing w:val="0"/>
                              <w:w w:val="100"/>
                              <w:position w:val="0"/>
                              <w:sz w:val="28"/>
                              <w:szCs w:val="28"/>
                            </w:rPr>
                            <w:t>附件</w:t>
                          </w:r>
                          <w:r>
                            <w:rPr>
                              <w:rFonts w:ascii="Times New Roman" w:hAnsi="Times New Roman" w:eastAsia="Times New Roman" w:cs="Times New Roman"/>
                              <w:color w:val="69737B"/>
                              <w:spacing w:val="0"/>
                              <w:w w:val="100"/>
                              <w:position w:val="0"/>
                              <w:sz w:val="30"/>
                              <w:szCs w:val="30"/>
                            </w:rPr>
                            <w:t>2</w:t>
                          </w:r>
                        </w:p>
                      </w:txbxContent>
                    </wps:txbx>
                    <wps:bodyPr wrap="none" lIns="0" tIns="0" rIns="0" bIns="0">
                      <a:spAutoFit/>
                    </wps:bodyPr>
                  </wps:wsp>
                </a:graphicData>
              </a:graphic>
            </wp:anchor>
          </w:drawing>
        </mc:Choice>
        <mc:Fallback>
          <w:pict>
            <v:shape id="Shape 20" o:spid="_x0000_s1026" o:spt="202" type="#_x0000_t202" style="position:absolute;left:0pt;margin-left:91.2pt;margin-top:93.1pt;height:14.4pt;width:39.6pt;mso-position-horizontal-relative:page;mso-position-vertical-relative:page;mso-wrap-style:none;z-index:-440400896;mso-width-relative:page;mso-height-relative:page;" filled="f" stroked="f" coordsize="21600,21600" o:gfxdata="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RNQEy1QAAAAsB&#10;AAAPAAAAAAAAAAEAIAAAACIAAABkcnMvZG93bnJldi54bWxQSwECFAAUAAAACACHTuJAk4PojKwB&#10;AABxAwAADgAAAAAAAAABACAAAAAkAQAAZHJzL2Uyb0RvYy54bWxQSwUGAAAAAAYABgBZAQAAQgUA&#10;AAAA&#10;">
              <v:fill on="f" focussize="0,0"/>
              <v:stroke on="f"/>
              <v:imagedata o:title=""/>
              <o:lock v:ext="edit" aspectratio="f"/>
              <v:textbox inset="0mm,0mm,0mm,0mm" style="mso-fit-shape-to-text:t;">
                <w:txbxContent>
                  <w:p>
                    <w:pPr>
                      <w:pStyle w:val="12"/>
                      <w:keepNext w:val="0"/>
                      <w:keepLines w:val="0"/>
                      <w:widowControl w:val="0"/>
                      <w:shd w:val="clear" w:color="auto" w:fill="auto"/>
                      <w:bidi w:val="0"/>
                      <w:spacing w:before="0" w:after="0" w:line="240" w:lineRule="auto"/>
                      <w:ind w:left="0" w:right="0" w:firstLine="0"/>
                      <w:jc w:val="left"/>
                      <w:rPr>
                        <w:sz w:val="30"/>
                        <w:szCs w:val="30"/>
                      </w:rPr>
                    </w:pPr>
                    <w:r>
                      <w:rPr>
                        <w:color w:val="000000"/>
                        <w:spacing w:val="0"/>
                        <w:w w:val="100"/>
                        <w:position w:val="0"/>
                        <w:sz w:val="28"/>
                        <w:szCs w:val="28"/>
                      </w:rPr>
                      <w:t>附件</w:t>
                    </w:r>
                    <w:r>
                      <w:rPr>
                        <w:rFonts w:ascii="Times New Roman" w:hAnsi="Times New Roman" w:eastAsia="Times New Roman" w:cs="Times New Roman"/>
                        <w:color w:val="69737B"/>
                        <w:spacing w:val="0"/>
                        <w:w w:val="100"/>
                        <w:position w:val="0"/>
                        <w:sz w:val="30"/>
                        <w:szCs w:val="30"/>
                      </w:rPr>
                      <w:t>2</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699FAB"/>
    <w:multiLevelType w:val="singleLevel"/>
    <w:tmpl w:val="E8699FAB"/>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771"/>
    <w:rsid w:val="00082848"/>
    <w:rsid w:val="00136A00"/>
    <w:rsid w:val="0039515E"/>
    <w:rsid w:val="00686006"/>
    <w:rsid w:val="00720641"/>
    <w:rsid w:val="009D77F5"/>
    <w:rsid w:val="00CA12D8"/>
    <w:rsid w:val="00EA0771"/>
    <w:rsid w:val="00F24292"/>
    <w:rsid w:val="013709E3"/>
    <w:rsid w:val="024817B7"/>
    <w:rsid w:val="08CE394D"/>
    <w:rsid w:val="0907583A"/>
    <w:rsid w:val="0ADC42E5"/>
    <w:rsid w:val="0C586296"/>
    <w:rsid w:val="0CCC1C43"/>
    <w:rsid w:val="0CE57430"/>
    <w:rsid w:val="0DE00138"/>
    <w:rsid w:val="0FCD4418"/>
    <w:rsid w:val="0FFC2C4B"/>
    <w:rsid w:val="11C111FD"/>
    <w:rsid w:val="12AD359E"/>
    <w:rsid w:val="14D24F10"/>
    <w:rsid w:val="19175E4F"/>
    <w:rsid w:val="19BE5C9A"/>
    <w:rsid w:val="1AD57988"/>
    <w:rsid w:val="1B687127"/>
    <w:rsid w:val="1DA47883"/>
    <w:rsid w:val="1E2F77D2"/>
    <w:rsid w:val="234F7CB7"/>
    <w:rsid w:val="25DD07B5"/>
    <w:rsid w:val="266A52DE"/>
    <w:rsid w:val="28825722"/>
    <w:rsid w:val="29596685"/>
    <w:rsid w:val="2E6E2467"/>
    <w:rsid w:val="304F1B26"/>
    <w:rsid w:val="338675C4"/>
    <w:rsid w:val="34640986"/>
    <w:rsid w:val="359B5B7F"/>
    <w:rsid w:val="37555B44"/>
    <w:rsid w:val="3761376A"/>
    <w:rsid w:val="3A6529CA"/>
    <w:rsid w:val="3AE83F5F"/>
    <w:rsid w:val="40762E3F"/>
    <w:rsid w:val="42754FFA"/>
    <w:rsid w:val="42F62DAB"/>
    <w:rsid w:val="445305BB"/>
    <w:rsid w:val="44E841F4"/>
    <w:rsid w:val="455D2A58"/>
    <w:rsid w:val="45EB5C66"/>
    <w:rsid w:val="4BFE7467"/>
    <w:rsid w:val="4D4714C6"/>
    <w:rsid w:val="4F6B555F"/>
    <w:rsid w:val="4FC160D2"/>
    <w:rsid w:val="50117DD8"/>
    <w:rsid w:val="51BC2FB7"/>
    <w:rsid w:val="55DE0918"/>
    <w:rsid w:val="55F21F1E"/>
    <w:rsid w:val="580E5EF1"/>
    <w:rsid w:val="59766C1F"/>
    <w:rsid w:val="5A652AA4"/>
    <w:rsid w:val="5D580F94"/>
    <w:rsid w:val="60B65546"/>
    <w:rsid w:val="62580396"/>
    <w:rsid w:val="62E5373E"/>
    <w:rsid w:val="648115F9"/>
    <w:rsid w:val="66D26097"/>
    <w:rsid w:val="68C4676F"/>
    <w:rsid w:val="6A1261F1"/>
    <w:rsid w:val="6A4E1A54"/>
    <w:rsid w:val="6D3366D6"/>
    <w:rsid w:val="73CB5FC1"/>
    <w:rsid w:val="76B300B3"/>
    <w:rsid w:val="77163B75"/>
    <w:rsid w:val="77AC081D"/>
    <w:rsid w:val="79D501DA"/>
    <w:rsid w:val="7CB9247B"/>
    <w:rsid w:val="7ECF02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Heading #2|1"/>
    <w:basedOn w:val="1"/>
    <w:qFormat/>
    <w:uiPriority w:val="0"/>
    <w:pPr>
      <w:widowControl w:val="0"/>
      <w:shd w:val="clear" w:color="auto" w:fill="auto"/>
      <w:spacing w:after="220" w:line="548" w:lineRule="exact"/>
      <w:ind w:firstLine="620"/>
      <w:outlineLvl w:val="1"/>
    </w:pPr>
    <w:rPr>
      <w:rFonts w:ascii="宋体" w:hAnsi="宋体" w:eastAsia="宋体" w:cs="宋体"/>
      <w:b/>
      <w:bCs/>
      <w:sz w:val="28"/>
      <w:szCs w:val="28"/>
      <w:u w:val="none"/>
      <w:shd w:val="clear" w:color="auto" w:fill="auto"/>
      <w:lang w:val="zh-TW" w:eastAsia="zh-TW" w:bidi="zh-TW"/>
    </w:rPr>
  </w:style>
  <w:style w:type="paragraph" w:customStyle="1" w:styleId="9">
    <w:name w:val="Body text|1"/>
    <w:basedOn w:val="1"/>
    <w:qFormat/>
    <w:uiPriority w:val="0"/>
    <w:pPr>
      <w:widowControl w:val="0"/>
      <w:shd w:val="clear" w:color="auto" w:fill="auto"/>
      <w:spacing w:line="410" w:lineRule="auto"/>
      <w:ind w:firstLine="400"/>
    </w:pPr>
    <w:rPr>
      <w:rFonts w:ascii="宋体" w:hAnsi="宋体" w:eastAsia="宋体" w:cs="宋体"/>
      <w:sz w:val="28"/>
      <w:szCs w:val="28"/>
      <w:u w:val="none"/>
      <w:shd w:val="clear" w:color="auto" w:fill="auto"/>
      <w:lang w:val="zh-TW" w:eastAsia="zh-TW" w:bidi="zh-TW"/>
    </w:rPr>
  </w:style>
  <w:style w:type="paragraph" w:customStyle="1" w:styleId="10">
    <w:name w:val="Other|1"/>
    <w:basedOn w:val="1"/>
    <w:qFormat/>
    <w:uiPriority w:val="0"/>
    <w:pPr>
      <w:widowControl w:val="0"/>
      <w:shd w:val="clear" w:color="auto" w:fill="auto"/>
      <w:spacing w:line="410" w:lineRule="auto"/>
      <w:ind w:firstLine="400"/>
    </w:pPr>
    <w:rPr>
      <w:rFonts w:ascii="宋体" w:hAnsi="宋体" w:eastAsia="宋体" w:cs="宋体"/>
      <w:sz w:val="28"/>
      <w:szCs w:val="28"/>
      <w:u w:val="none"/>
      <w:shd w:val="clear" w:color="auto" w:fill="auto"/>
      <w:lang w:val="zh-TW" w:eastAsia="zh-TW" w:bidi="zh-TW"/>
    </w:rPr>
  </w:style>
  <w:style w:type="paragraph" w:customStyle="1" w:styleId="11">
    <w:name w:val="Table caption|1"/>
    <w:basedOn w:val="1"/>
    <w:qFormat/>
    <w:uiPriority w:val="0"/>
    <w:pPr>
      <w:widowControl w:val="0"/>
      <w:shd w:val="clear" w:color="auto" w:fill="auto"/>
      <w:spacing w:line="254" w:lineRule="auto"/>
    </w:pPr>
    <w:rPr>
      <w:rFonts w:ascii="宋体" w:hAnsi="宋体" w:eastAsia="宋体" w:cs="宋体"/>
      <w:sz w:val="17"/>
      <w:szCs w:val="17"/>
      <w:u w:val="none"/>
      <w:shd w:val="clear" w:color="auto" w:fill="auto"/>
      <w:lang w:val="zh-TW" w:eastAsia="zh-TW" w:bidi="zh-TW"/>
    </w:rPr>
  </w:style>
  <w:style w:type="paragraph" w:customStyle="1" w:styleId="12">
    <w:name w:val="Header or footer|1"/>
    <w:basedOn w:val="1"/>
    <w:qFormat/>
    <w:uiPriority w:val="0"/>
    <w:pPr>
      <w:widowControl w:val="0"/>
      <w:shd w:val="clear" w:color="auto" w:fill="auto"/>
    </w:pPr>
    <w:rPr>
      <w:rFonts w:ascii="宋体" w:hAnsi="宋体" w:eastAsia="宋体" w:cs="宋体"/>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61</Words>
  <Characters>350</Characters>
  <Lines>2</Lines>
  <Paragraphs>1</Paragraphs>
  <TotalTime>1</TotalTime>
  <ScaleCrop>false</ScaleCrop>
  <LinksUpToDate>false</LinksUpToDate>
  <CharactersWithSpaces>410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2018-10-19T01:55:00Z</dcterms:created>
  <dc:creator>袁娜</dc:creator>
  <cp:lastModifiedBy>ranran</cp:lastModifiedBy>
  <dcterms:modified xsi:type="dcterms:W3CDTF">2020-11-06T05:26:18Z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