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B0342" w14:textId="61020466" w:rsidR="00C77DE7" w:rsidRDefault="00AC41F0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北京中医药大学第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十</w:t>
      </w:r>
      <w:r w:rsidR="007F1D36">
        <w:rPr>
          <w:rFonts w:ascii="方正小标宋简体" w:eastAsia="方正小标宋简体" w:hAnsi="宋体" w:hint="eastAsia"/>
          <w:color w:val="000000"/>
          <w:sz w:val="44"/>
          <w:szCs w:val="44"/>
        </w:rPr>
        <w:t>一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届教学名师奖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暨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第</w:t>
      </w:r>
      <w:r w:rsidR="007F1D36">
        <w:rPr>
          <w:rFonts w:ascii="方正小标宋简体" w:eastAsia="方正小标宋简体" w:hAnsi="宋体" w:hint="eastAsia"/>
          <w:color w:val="000000"/>
          <w:sz w:val="44"/>
          <w:szCs w:val="44"/>
        </w:rPr>
        <w:t>七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届青年教学名师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奖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候选人</w:t>
      </w:r>
    </w:p>
    <w:p w14:paraId="1438AA69" w14:textId="77777777" w:rsidR="00C77DE7" w:rsidRDefault="00AC41F0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汇总表</w:t>
      </w:r>
    </w:p>
    <w:p w14:paraId="5CEE30CB" w14:textId="77777777" w:rsidR="00C77DE7" w:rsidRDefault="00AC41F0">
      <w:pPr>
        <w:spacing w:beforeLines="50" w:before="156" w:afterLines="50" w:after="156" w:line="360" w:lineRule="auto"/>
        <w:rPr>
          <w:rFonts w:ascii="仿宋_GB2312" w:hAnsi="宋体"/>
          <w:color w:val="000000"/>
          <w:sz w:val="24"/>
        </w:rPr>
      </w:pPr>
      <w:r>
        <w:rPr>
          <w:rFonts w:ascii="仿宋_GB2312" w:hAnsi="宋体" w:hint="eastAsia"/>
          <w:color w:val="000000"/>
          <w:sz w:val="24"/>
        </w:rPr>
        <w:t>推荐单位：（公章）</w:t>
      </w:r>
    </w:p>
    <w:tbl>
      <w:tblPr>
        <w:tblW w:w="13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1500"/>
        <w:gridCol w:w="709"/>
        <w:gridCol w:w="1801"/>
        <w:gridCol w:w="1223"/>
        <w:gridCol w:w="2165"/>
        <w:gridCol w:w="1334"/>
        <w:gridCol w:w="1764"/>
        <w:gridCol w:w="1759"/>
      </w:tblGrid>
      <w:tr w:rsidR="00C77DE7" w14:paraId="66D06A22" w14:textId="77777777">
        <w:trPr>
          <w:trHeight w:val="1060"/>
          <w:jc w:val="center"/>
        </w:trPr>
        <w:tc>
          <w:tcPr>
            <w:tcW w:w="763" w:type="dxa"/>
            <w:vAlign w:val="center"/>
          </w:tcPr>
          <w:p w14:paraId="38D2D3DB" w14:textId="77777777" w:rsidR="00C77DE7" w:rsidRDefault="00AC41F0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>序号</w:t>
            </w:r>
          </w:p>
        </w:tc>
        <w:tc>
          <w:tcPr>
            <w:tcW w:w="1500" w:type="dxa"/>
            <w:vAlign w:val="center"/>
          </w:tcPr>
          <w:p w14:paraId="0B1658EC" w14:textId="77777777" w:rsidR="00C77DE7" w:rsidRDefault="00AC41F0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>候选人姓名</w:t>
            </w:r>
          </w:p>
        </w:tc>
        <w:tc>
          <w:tcPr>
            <w:tcW w:w="709" w:type="dxa"/>
            <w:vAlign w:val="center"/>
          </w:tcPr>
          <w:p w14:paraId="735DF979" w14:textId="77777777" w:rsidR="00C77DE7" w:rsidRDefault="00AC41F0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>年龄</w:t>
            </w:r>
          </w:p>
        </w:tc>
        <w:tc>
          <w:tcPr>
            <w:tcW w:w="1801" w:type="dxa"/>
            <w:vAlign w:val="center"/>
          </w:tcPr>
          <w:p w14:paraId="77388972" w14:textId="77777777" w:rsidR="00C77DE7" w:rsidRDefault="00AC41F0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>专业技术职务</w:t>
            </w:r>
          </w:p>
        </w:tc>
        <w:tc>
          <w:tcPr>
            <w:tcW w:w="1223" w:type="dxa"/>
            <w:vAlign w:val="center"/>
          </w:tcPr>
          <w:p w14:paraId="4EFDC93C" w14:textId="77777777" w:rsidR="00C77DE7" w:rsidRDefault="00AC41F0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>行政职务</w:t>
            </w:r>
          </w:p>
        </w:tc>
        <w:tc>
          <w:tcPr>
            <w:tcW w:w="2165" w:type="dxa"/>
            <w:vAlign w:val="center"/>
          </w:tcPr>
          <w:p w14:paraId="791DCF25" w14:textId="77777777" w:rsidR="00C77DE7" w:rsidRDefault="00AC41F0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>主讲课程</w:t>
            </w:r>
          </w:p>
        </w:tc>
        <w:tc>
          <w:tcPr>
            <w:tcW w:w="1334" w:type="dxa"/>
            <w:vAlign w:val="center"/>
          </w:tcPr>
          <w:p w14:paraId="07A0C22B" w14:textId="77777777" w:rsidR="00C77DE7" w:rsidRDefault="00AC41F0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>主讲课程所属学科</w:t>
            </w:r>
          </w:p>
        </w:tc>
        <w:tc>
          <w:tcPr>
            <w:tcW w:w="1764" w:type="dxa"/>
            <w:vAlign w:val="center"/>
          </w:tcPr>
          <w:p w14:paraId="3D45ABAF" w14:textId="77777777" w:rsidR="00C77DE7" w:rsidRDefault="00AC41F0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>所属学院</w:t>
            </w:r>
          </w:p>
        </w:tc>
        <w:tc>
          <w:tcPr>
            <w:tcW w:w="1759" w:type="dxa"/>
            <w:vAlign w:val="center"/>
          </w:tcPr>
          <w:p w14:paraId="34D83E07" w14:textId="77777777" w:rsidR="00C77DE7" w:rsidRDefault="00AC41F0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>申报类型</w:t>
            </w:r>
          </w:p>
        </w:tc>
      </w:tr>
      <w:tr w:rsidR="00C77DE7" w14:paraId="5081D8CC" w14:textId="77777777">
        <w:trPr>
          <w:trHeight w:hRule="exact" w:val="555"/>
          <w:jc w:val="center"/>
        </w:trPr>
        <w:tc>
          <w:tcPr>
            <w:tcW w:w="763" w:type="dxa"/>
            <w:vAlign w:val="center"/>
          </w:tcPr>
          <w:p w14:paraId="64848127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  <w:p w14:paraId="4A5B9719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  <w:p w14:paraId="36C0836F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  <w:p w14:paraId="127EFBA4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  <w:p w14:paraId="2C886C8A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  <w:p w14:paraId="08B8B930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500" w:type="dxa"/>
            <w:vAlign w:val="center"/>
          </w:tcPr>
          <w:p w14:paraId="31A50BC1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 w14:paraId="23C0B020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801" w:type="dxa"/>
            <w:vAlign w:val="center"/>
          </w:tcPr>
          <w:p w14:paraId="32317A44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223" w:type="dxa"/>
            <w:vAlign w:val="center"/>
          </w:tcPr>
          <w:p w14:paraId="2F2C56D9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165" w:type="dxa"/>
            <w:vAlign w:val="center"/>
          </w:tcPr>
          <w:p w14:paraId="530C9BFF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34" w:type="dxa"/>
            <w:vAlign w:val="center"/>
          </w:tcPr>
          <w:p w14:paraId="25C96552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64" w:type="dxa"/>
            <w:vAlign w:val="center"/>
          </w:tcPr>
          <w:p w14:paraId="3A40D2E8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 w14:paraId="63E7D922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</w:tr>
      <w:tr w:rsidR="00C77DE7" w14:paraId="48729F45" w14:textId="77777777">
        <w:trPr>
          <w:trHeight w:hRule="exact" w:val="615"/>
          <w:jc w:val="center"/>
        </w:trPr>
        <w:tc>
          <w:tcPr>
            <w:tcW w:w="763" w:type="dxa"/>
            <w:vAlign w:val="center"/>
          </w:tcPr>
          <w:p w14:paraId="2066F615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500" w:type="dxa"/>
            <w:vAlign w:val="center"/>
          </w:tcPr>
          <w:p w14:paraId="28FB53A7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 w14:paraId="4CC50735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801" w:type="dxa"/>
            <w:vAlign w:val="center"/>
          </w:tcPr>
          <w:p w14:paraId="3DB2586B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223" w:type="dxa"/>
            <w:vAlign w:val="center"/>
          </w:tcPr>
          <w:p w14:paraId="7DF6C461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165" w:type="dxa"/>
            <w:vAlign w:val="center"/>
          </w:tcPr>
          <w:p w14:paraId="7ED8B053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34" w:type="dxa"/>
            <w:vAlign w:val="center"/>
          </w:tcPr>
          <w:p w14:paraId="59F1605A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64" w:type="dxa"/>
            <w:vAlign w:val="center"/>
          </w:tcPr>
          <w:p w14:paraId="1C0A54CF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 w14:paraId="53644331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</w:tr>
      <w:tr w:rsidR="00C77DE7" w14:paraId="49C10C10" w14:textId="77777777">
        <w:trPr>
          <w:trHeight w:hRule="exact" w:val="625"/>
          <w:jc w:val="center"/>
        </w:trPr>
        <w:tc>
          <w:tcPr>
            <w:tcW w:w="763" w:type="dxa"/>
            <w:vAlign w:val="center"/>
          </w:tcPr>
          <w:p w14:paraId="7054E631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500" w:type="dxa"/>
            <w:vAlign w:val="center"/>
          </w:tcPr>
          <w:p w14:paraId="040FD4A0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 w14:paraId="6E5CA41C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801" w:type="dxa"/>
            <w:vAlign w:val="center"/>
          </w:tcPr>
          <w:p w14:paraId="7310C9E5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223" w:type="dxa"/>
            <w:vAlign w:val="center"/>
          </w:tcPr>
          <w:p w14:paraId="661E3C9E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165" w:type="dxa"/>
            <w:vAlign w:val="center"/>
          </w:tcPr>
          <w:p w14:paraId="31085EED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34" w:type="dxa"/>
            <w:vAlign w:val="center"/>
          </w:tcPr>
          <w:p w14:paraId="292E88A9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64" w:type="dxa"/>
            <w:vAlign w:val="center"/>
          </w:tcPr>
          <w:p w14:paraId="793D77B5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 w14:paraId="4626636C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</w:tr>
      <w:tr w:rsidR="00C77DE7" w14:paraId="659AB45C" w14:textId="77777777">
        <w:trPr>
          <w:trHeight w:hRule="exact" w:val="615"/>
          <w:jc w:val="center"/>
        </w:trPr>
        <w:tc>
          <w:tcPr>
            <w:tcW w:w="763" w:type="dxa"/>
            <w:vAlign w:val="center"/>
          </w:tcPr>
          <w:p w14:paraId="0DF895E3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500" w:type="dxa"/>
            <w:vAlign w:val="center"/>
          </w:tcPr>
          <w:p w14:paraId="149AD14D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 w14:paraId="125C346B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801" w:type="dxa"/>
            <w:vAlign w:val="center"/>
          </w:tcPr>
          <w:p w14:paraId="76539E3F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223" w:type="dxa"/>
            <w:vAlign w:val="center"/>
          </w:tcPr>
          <w:p w14:paraId="00EACBA1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165" w:type="dxa"/>
            <w:vAlign w:val="center"/>
          </w:tcPr>
          <w:p w14:paraId="4A9292F7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34" w:type="dxa"/>
            <w:vAlign w:val="center"/>
          </w:tcPr>
          <w:p w14:paraId="741CDF67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64" w:type="dxa"/>
            <w:vAlign w:val="center"/>
          </w:tcPr>
          <w:p w14:paraId="12B35746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 w14:paraId="0527DECB" w14:textId="77777777" w:rsidR="00C77DE7" w:rsidRDefault="00C77DE7">
            <w:pPr>
              <w:rPr>
                <w:rFonts w:ascii="仿宋_GB2312"/>
                <w:color w:val="000000"/>
                <w:sz w:val="28"/>
              </w:rPr>
            </w:pPr>
          </w:p>
        </w:tc>
      </w:tr>
    </w:tbl>
    <w:p w14:paraId="7B062A79" w14:textId="77777777" w:rsidR="00C77DE7" w:rsidRDefault="00C77DE7">
      <w:pPr>
        <w:spacing w:line="340" w:lineRule="exact"/>
        <w:rPr>
          <w:rFonts w:ascii="仿宋_GB2312"/>
          <w:color w:val="000000"/>
          <w:sz w:val="24"/>
        </w:rPr>
      </w:pPr>
    </w:p>
    <w:p w14:paraId="36986A3B" w14:textId="77777777" w:rsidR="00C77DE7" w:rsidRDefault="00C77DE7"/>
    <w:sectPr w:rsidR="00C77DE7">
      <w:pgSz w:w="16838" w:h="11906" w:orient="landscape"/>
      <w:pgMar w:top="1588" w:right="2098" w:bottom="158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4147F" w14:textId="77777777" w:rsidR="00AC41F0" w:rsidRDefault="00AC41F0">
      <w:r>
        <w:separator/>
      </w:r>
    </w:p>
  </w:endnote>
  <w:endnote w:type="continuationSeparator" w:id="0">
    <w:p w14:paraId="648D2DAB" w14:textId="77777777" w:rsidR="00AC41F0" w:rsidRDefault="00AC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9B027" w14:textId="77777777" w:rsidR="00AC41F0" w:rsidRDefault="00AC41F0">
      <w:r>
        <w:separator/>
      </w:r>
    </w:p>
  </w:footnote>
  <w:footnote w:type="continuationSeparator" w:id="0">
    <w:p w14:paraId="2A4A104F" w14:textId="77777777" w:rsidR="00AC41F0" w:rsidRDefault="00AC4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2A6"/>
    <w:rsid w:val="002E22A6"/>
    <w:rsid w:val="0052540B"/>
    <w:rsid w:val="0053258D"/>
    <w:rsid w:val="00613F88"/>
    <w:rsid w:val="00677F54"/>
    <w:rsid w:val="006A6377"/>
    <w:rsid w:val="007F1D36"/>
    <w:rsid w:val="008265F6"/>
    <w:rsid w:val="00AC41F0"/>
    <w:rsid w:val="00AC6127"/>
    <w:rsid w:val="00B91FE9"/>
    <w:rsid w:val="00C77DE7"/>
    <w:rsid w:val="00D01242"/>
    <w:rsid w:val="00E900E4"/>
    <w:rsid w:val="068E7AD9"/>
    <w:rsid w:val="5ACF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97132E"/>
  <w15:docId w15:val="{8C371C4C-70E2-419D-8593-17104357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赵晓琳</dc:creator>
  <cp:lastModifiedBy>jwc</cp:lastModifiedBy>
  <cp:revision>9</cp:revision>
  <dcterms:created xsi:type="dcterms:W3CDTF">2020-08-17T09:19:00Z</dcterms:created>
  <dcterms:modified xsi:type="dcterms:W3CDTF">2023-04-26T13:29:00Z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5C4139AC6DF546E5892B5F7399033190</vt:lpwstr>
  </property>
</Properties>
</file>