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0B" w:rsidRPr="00157011" w:rsidRDefault="0014170B" w:rsidP="0014170B">
      <w:pPr>
        <w:snapToGrid w:val="0"/>
        <w:rPr>
          <w:rFonts w:ascii="宋体" w:hAnsi="宋体"/>
          <w:b/>
          <w:color w:val="000000"/>
          <w:sz w:val="28"/>
          <w:szCs w:val="28"/>
        </w:rPr>
      </w:pPr>
      <w:r w:rsidRPr="00157011">
        <w:rPr>
          <w:rFonts w:ascii="宋体" w:hAnsi="宋体" w:hint="eastAsia"/>
          <w:b/>
          <w:color w:val="000000"/>
          <w:sz w:val="28"/>
          <w:szCs w:val="28"/>
        </w:rPr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>6</w:t>
      </w:r>
    </w:p>
    <w:p w:rsidR="0014170B" w:rsidRPr="00F60232" w:rsidRDefault="0014170B" w:rsidP="0014170B">
      <w:pPr>
        <w:spacing w:line="360" w:lineRule="auto"/>
        <w:ind w:firstLineChars="200" w:firstLine="562"/>
        <w:jc w:val="center"/>
        <w:rPr>
          <w:rFonts w:ascii="宋体" w:hAnsi="宋体"/>
          <w:b/>
          <w:bCs/>
          <w:color w:val="000000"/>
          <w:sz w:val="28"/>
          <w:szCs w:val="28"/>
        </w:rPr>
      </w:pPr>
      <w:r w:rsidRPr="00F60232">
        <w:rPr>
          <w:rFonts w:ascii="宋体" w:hAnsi="宋体" w:hint="eastAsia"/>
          <w:b/>
          <w:bCs/>
          <w:color w:val="000000"/>
          <w:sz w:val="28"/>
          <w:szCs w:val="28"/>
        </w:rPr>
        <w:t>主编、副主编、编委申报与遴选条件</w:t>
      </w:r>
    </w:p>
    <w:p w:rsidR="0014170B" w:rsidRPr="00F60232" w:rsidRDefault="0014170B" w:rsidP="00D27980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教材的质量在很大程度上取决于主编及编者的学术水平、教学经验、写作能力，对编写目的、要求的理解及编写教材的责任心和敬业精神。为使</w:t>
      </w:r>
      <w:r w:rsidR="00A062FB" w:rsidRPr="00A062FB">
        <w:rPr>
          <w:rFonts w:ascii="宋体" w:hAnsi="宋体" w:hint="eastAsia"/>
          <w:color w:val="000000"/>
          <w:szCs w:val="21"/>
        </w:rPr>
        <w:t>全国高等</w:t>
      </w:r>
      <w:r w:rsidR="002C7655">
        <w:rPr>
          <w:rFonts w:ascii="宋体" w:hAnsi="宋体" w:hint="eastAsia"/>
          <w:color w:val="000000"/>
          <w:szCs w:val="21"/>
        </w:rPr>
        <w:t>学校中医药类</w:t>
      </w:r>
      <w:proofErr w:type="gramStart"/>
      <w:r w:rsidR="002C7655">
        <w:rPr>
          <w:rFonts w:ascii="宋体" w:hAnsi="宋体" w:hint="eastAsia"/>
          <w:color w:val="000000"/>
          <w:szCs w:val="21"/>
        </w:rPr>
        <w:t>专业</w:t>
      </w:r>
      <w:r w:rsidR="00A062FB" w:rsidRPr="00A062FB">
        <w:rPr>
          <w:rFonts w:ascii="宋体" w:hAnsi="宋体" w:hint="eastAsia"/>
          <w:color w:val="000000"/>
          <w:szCs w:val="21"/>
        </w:rPr>
        <w:t>第</w:t>
      </w:r>
      <w:proofErr w:type="gramEnd"/>
      <w:r w:rsidR="00A062FB" w:rsidRPr="00A062FB">
        <w:rPr>
          <w:rFonts w:ascii="宋体" w:hAnsi="宋体" w:hint="eastAsia"/>
          <w:color w:val="000000"/>
          <w:szCs w:val="21"/>
        </w:rPr>
        <w:t>三轮英文版</w:t>
      </w:r>
      <w:r w:rsidR="002C7655">
        <w:rPr>
          <w:rFonts w:ascii="宋体" w:hAnsi="宋体" w:hint="eastAsia"/>
          <w:color w:val="000000"/>
          <w:szCs w:val="21"/>
        </w:rPr>
        <w:t>规划</w:t>
      </w:r>
      <w:r w:rsidR="00A062FB" w:rsidRPr="00A062FB">
        <w:rPr>
          <w:rFonts w:ascii="宋体" w:hAnsi="宋体" w:hint="eastAsia"/>
          <w:color w:val="000000"/>
          <w:szCs w:val="21"/>
        </w:rPr>
        <w:t>教材（供双语教学、留学生教学用）</w:t>
      </w:r>
      <w:r w:rsidRPr="00F60232">
        <w:rPr>
          <w:rFonts w:ascii="宋体" w:hAnsi="宋体" w:hint="eastAsia"/>
          <w:color w:val="000000"/>
          <w:szCs w:val="21"/>
        </w:rPr>
        <w:t>修订编写工作顺利开展，出版一套适合当前我国高等中医药</w:t>
      </w:r>
      <w:r w:rsidR="00D27980">
        <w:rPr>
          <w:rFonts w:ascii="宋体" w:hAnsi="宋体" w:hint="eastAsia"/>
          <w:color w:val="000000"/>
          <w:szCs w:val="21"/>
        </w:rPr>
        <w:t>国际化</w:t>
      </w:r>
      <w:r w:rsidRPr="00F60232">
        <w:rPr>
          <w:rFonts w:ascii="宋体" w:hAnsi="宋体" w:hint="eastAsia"/>
          <w:color w:val="000000"/>
          <w:szCs w:val="21"/>
        </w:rPr>
        <w:t>教育特点与要求的精品教材，尚须符合以下申报条件。</w:t>
      </w:r>
    </w:p>
    <w:p w:rsidR="0014170B" w:rsidRPr="00F60232" w:rsidRDefault="0014170B" w:rsidP="0014170B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1．热衷于中医药</w:t>
      </w:r>
      <w:r w:rsidR="00A062FB">
        <w:rPr>
          <w:rFonts w:ascii="宋体" w:hAnsi="宋体" w:hint="eastAsia"/>
          <w:color w:val="000000"/>
          <w:szCs w:val="21"/>
        </w:rPr>
        <w:t>国际化</w:t>
      </w:r>
      <w:r w:rsidRPr="00F60232">
        <w:rPr>
          <w:rFonts w:ascii="宋体" w:hAnsi="宋体" w:hint="eastAsia"/>
          <w:color w:val="000000"/>
          <w:szCs w:val="21"/>
        </w:rPr>
        <w:t>教育事业，</w:t>
      </w:r>
      <w:r w:rsidR="00D85B3E">
        <w:rPr>
          <w:rFonts w:ascii="宋体" w:hAnsi="宋体" w:hint="eastAsia"/>
          <w:color w:val="000000"/>
          <w:szCs w:val="21"/>
        </w:rPr>
        <w:t>积极参与中医药对外交流活动，</w:t>
      </w:r>
      <w:r w:rsidRPr="00F60232">
        <w:rPr>
          <w:rFonts w:ascii="宋体" w:hAnsi="宋体" w:hint="eastAsia"/>
          <w:color w:val="000000"/>
          <w:szCs w:val="21"/>
        </w:rPr>
        <w:t>熟悉本专业</w:t>
      </w:r>
      <w:r w:rsidR="00D85B3E">
        <w:rPr>
          <w:rFonts w:ascii="宋体" w:hAnsi="宋体" w:hint="eastAsia"/>
          <w:color w:val="000000"/>
          <w:szCs w:val="21"/>
        </w:rPr>
        <w:t>国际化</w:t>
      </w:r>
      <w:r w:rsidRPr="00F60232">
        <w:rPr>
          <w:rFonts w:ascii="宋体" w:hAnsi="宋体" w:hint="eastAsia"/>
          <w:color w:val="000000"/>
          <w:szCs w:val="21"/>
        </w:rPr>
        <w:t>人才培养目标，</w:t>
      </w:r>
      <w:proofErr w:type="gramStart"/>
      <w:r w:rsidRPr="00F60232">
        <w:rPr>
          <w:rFonts w:ascii="宋体" w:hAnsi="宋体" w:hint="eastAsia"/>
          <w:color w:val="000000"/>
          <w:szCs w:val="21"/>
        </w:rPr>
        <w:t>须从事</w:t>
      </w:r>
      <w:proofErr w:type="gramEnd"/>
      <w:r w:rsidRPr="00F60232">
        <w:rPr>
          <w:rFonts w:ascii="宋体" w:hAnsi="宋体" w:hint="eastAsia"/>
          <w:color w:val="000000"/>
          <w:szCs w:val="21"/>
        </w:rPr>
        <w:t>本专业本课程教学工作（否则不得申报）。</w:t>
      </w:r>
    </w:p>
    <w:p w:rsidR="0014170B" w:rsidRPr="00F60232" w:rsidRDefault="0014170B" w:rsidP="0014170B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2.纸质教材主编、副主编、编委申报要求</w:t>
      </w:r>
    </w:p>
    <w:p w:rsidR="0014170B" w:rsidRDefault="00913BAA" w:rsidP="0014170B">
      <w:pPr>
        <w:spacing w:line="360" w:lineRule="auto"/>
        <w:ind w:firstLineChars="200" w:firstLine="420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（1）</w:t>
      </w:r>
      <w:r w:rsidR="0051155F">
        <w:rPr>
          <w:rFonts w:ascii="宋体" w:hAnsi="宋体" w:hint="eastAsia"/>
          <w:color w:val="000000"/>
          <w:szCs w:val="21"/>
        </w:rPr>
        <w:t>主编应具备</w:t>
      </w:r>
      <w:r w:rsidR="00D43DC6">
        <w:rPr>
          <w:rFonts w:ascii="宋体" w:hAnsi="宋体" w:hint="eastAsia"/>
          <w:color w:val="000000"/>
          <w:szCs w:val="21"/>
        </w:rPr>
        <w:t>正</w:t>
      </w:r>
      <w:r w:rsidR="00CD4627">
        <w:rPr>
          <w:rFonts w:ascii="宋体" w:hAnsi="宋体" w:hint="eastAsia"/>
          <w:color w:val="000000"/>
          <w:szCs w:val="21"/>
        </w:rPr>
        <w:t>高级职称，在本学科或本课程教学中享有较高</w:t>
      </w:r>
      <w:r w:rsidR="0014170B" w:rsidRPr="00F60232">
        <w:rPr>
          <w:rFonts w:ascii="宋体" w:hAnsi="宋体" w:hint="eastAsia"/>
          <w:color w:val="000000"/>
          <w:szCs w:val="21"/>
        </w:rPr>
        <w:t>的威望，</w:t>
      </w:r>
      <w:r w:rsidR="0051155F">
        <w:rPr>
          <w:rFonts w:ascii="宋体" w:hAnsi="宋体" w:hint="eastAsia"/>
          <w:color w:val="000000"/>
          <w:szCs w:val="21"/>
        </w:rPr>
        <w:t>具备较</w:t>
      </w:r>
      <w:r w:rsidR="00065E0F">
        <w:rPr>
          <w:rFonts w:ascii="宋体" w:hAnsi="宋体" w:hint="eastAsia"/>
          <w:color w:val="000000"/>
          <w:szCs w:val="21"/>
        </w:rPr>
        <w:t>丰富</w:t>
      </w:r>
      <w:r w:rsidR="0051155F">
        <w:rPr>
          <w:rFonts w:ascii="宋体" w:hAnsi="宋体" w:hint="eastAsia"/>
          <w:color w:val="000000"/>
          <w:szCs w:val="21"/>
        </w:rPr>
        <w:t>的</w:t>
      </w:r>
      <w:r w:rsidR="00771B4E" w:rsidRPr="00771B4E">
        <w:rPr>
          <w:rFonts w:ascii="宋体" w:hAnsi="宋体" w:hint="eastAsia"/>
          <w:color w:val="000000"/>
          <w:szCs w:val="21"/>
        </w:rPr>
        <w:t>双语教学或留学生带教经验</w:t>
      </w:r>
      <w:r w:rsidR="00065E0F" w:rsidRPr="00F60232">
        <w:rPr>
          <w:rFonts w:ascii="宋体" w:hAnsi="宋体" w:hint="eastAsia"/>
          <w:color w:val="000000"/>
          <w:szCs w:val="21"/>
        </w:rPr>
        <w:t>和教材编写工作经验</w:t>
      </w:r>
      <w:r w:rsidR="0051155F">
        <w:rPr>
          <w:rFonts w:ascii="宋体" w:hAnsi="宋体" w:hint="eastAsia"/>
          <w:color w:val="000000"/>
          <w:szCs w:val="21"/>
        </w:rPr>
        <w:t>，</w:t>
      </w:r>
      <w:r w:rsidR="0014170B" w:rsidRPr="00F60232">
        <w:rPr>
          <w:rFonts w:ascii="宋体" w:hAnsi="宋体" w:hint="eastAsia"/>
          <w:color w:val="000000"/>
          <w:szCs w:val="21"/>
        </w:rPr>
        <w:t>具有较强的组织能力，作风正派，能发扬学术民主，善于团结同志，责任心强，具有奉献精神，健康状况良好，有丰富的教材编写工作经验</w:t>
      </w:r>
      <w:r w:rsidR="00D43DC6">
        <w:rPr>
          <w:rFonts w:ascii="宋体" w:hAnsi="宋体" w:hint="eastAsia"/>
          <w:color w:val="000000"/>
          <w:szCs w:val="21"/>
        </w:rPr>
        <w:t>和（或）较高的中医</w:t>
      </w:r>
      <w:r w:rsidR="00D85B3E">
        <w:rPr>
          <w:rFonts w:ascii="宋体" w:hAnsi="宋体" w:hint="eastAsia"/>
          <w:color w:val="000000"/>
          <w:szCs w:val="21"/>
        </w:rPr>
        <w:t>药</w:t>
      </w:r>
      <w:r w:rsidR="00D43DC6">
        <w:rPr>
          <w:rFonts w:ascii="宋体" w:hAnsi="宋体" w:hint="eastAsia"/>
          <w:color w:val="000000"/>
          <w:szCs w:val="21"/>
        </w:rPr>
        <w:t>英文授课</w:t>
      </w:r>
      <w:r w:rsidR="00065E0F">
        <w:rPr>
          <w:rFonts w:ascii="宋体" w:hAnsi="宋体" w:hint="eastAsia"/>
          <w:color w:val="000000"/>
          <w:szCs w:val="21"/>
        </w:rPr>
        <w:t>及</w:t>
      </w:r>
      <w:r w:rsidR="00D43DC6">
        <w:rPr>
          <w:rFonts w:ascii="宋体" w:hAnsi="宋体" w:hint="eastAsia"/>
          <w:color w:val="000000"/>
          <w:szCs w:val="21"/>
        </w:rPr>
        <w:t>写作能力。</w:t>
      </w:r>
      <w:r w:rsidR="0014170B" w:rsidRPr="00F60232">
        <w:rPr>
          <w:rFonts w:ascii="宋体" w:hAnsi="宋体" w:hint="eastAsia"/>
          <w:b/>
          <w:color w:val="000000"/>
          <w:szCs w:val="21"/>
        </w:rPr>
        <w:t>申报主编者须随申报表同时附上所申报主编教材的编写大纲、目录</w:t>
      </w:r>
      <w:proofErr w:type="gramStart"/>
      <w:r w:rsidR="0014170B" w:rsidRPr="00F60232">
        <w:rPr>
          <w:rFonts w:ascii="宋体" w:hAnsi="宋体" w:hint="eastAsia"/>
          <w:b/>
          <w:color w:val="000000"/>
          <w:szCs w:val="21"/>
        </w:rPr>
        <w:t>及样章</w:t>
      </w:r>
      <w:proofErr w:type="gramEnd"/>
      <w:r w:rsidR="0014170B" w:rsidRPr="00F60232">
        <w:rPr>
          <w:rFonts w:ascii="宋体" w:hAnsi="宋体" w:hint="eastAsia"/>
          <w:b/>
          <w:color w:val="000000"/>
          <w:szCs w:val="21"/>
        </w:rPr>
        <w:t>。</w:t>
      </w:r>
    </w:p>
    <w:p w:rsidR="00D43DC6" w:rsidRPr="00F60232" w:rsidRDefault="00D43DC6" w:rsidP="00D43DC6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D43DC6">
        <w:rPr>
          <w:rFonts w:ascii="宋体" w:hAnsi="宋体" w:hint="eastAsia"/>
          <w:color w:val="000000"/>
          <w:szCs w:val="21"/>
        </w:rPr>
        <w:t>（2）</w:t>
      </w:r>
      <w:r w:rsidR="00CD4627">
        <w:rPr>
          <w:rFonts w:ascii="宋体" w:hAnsi="宋体" w:hint="eastAsia"/>
          <w:color w:val="000000"/>
          <w:szCs w:val="21"/>
        </w:rPr>
        <w:t>副主编应具备</w:t>
      </w:r>
      <w:r w:rsidR="00CD4627" w:rsidRPr="00F60232">
        <w:rPr>
          <w:rFonts w:ascii="宋体" w:hAnsi="宋体" w:hint="eastAsia"/>
          <w:color w:val="000000"/>
          <w:szCs w:val="21"/>
        </w:rPr>
        <w:t>高级职称，在本学科或本课程教学中享有一定的威望，</w:t>
      </w:r>
      <w:r w:rsidR="00CD4627">
        <w:rPr>
          <w:rFonts w:ascii="宋体" w:hAnsi="宋体" w:hint="eastAsia"/>
          <w:color w:val="000000"/>
          <w:szCs w:val="21"/>
        </w:rPr>
        <w:t>具备较</w:t>
      </w:r>
      <w:r w:rsidR="00065E0F">
        <w:rPr>
          <w:rFonts w:ascii="宋体" w:hAnsi="宋体" w:hint="eastAsia"/>
          <w:color w:val="000000"/>
          <w:szCs w:val="21"/>
        </w:rPr>
        <w:t>丰富</w:t>
      </w:r>
      <w:r w:rsidR="00CD4627">
        <w:rPr>
          <w:rFonts w:ascii="宋体" w:hAnsi="宋体" w:hint="eastAsia"/>
          <w:color w:val="000000"/>
          <w:szCs w:val="21"/>
        </w:rPr>
        <w:t>的</w:t>
      </w:r>
      <w:r w:rsidR="00CD4627" w:rsidRPr="00771B4E">
        <w:rPr>
          <w:rFonts w:ascii="宋体" w:hAnsi="宋体" w:hint="eastAsia"/>
          <w:color w:val="000000"/>
          <w:szCs w:val="21"/>
        </w:rPr>
        <w:t>双语教学或留学生带教经验</w:t>
      </w:r>
      <w:r w:rsidR="00D85B3E">
        <w:rPr>
          <w:rFonts w:ascii="宋体" w:hAnsi="宋体" w:hint="eastAsia"/>
          <w:color w:val="000000"/>
          <w:szCs w:val="21"/>
        </w:rPr>
        <w:t>以及</w:t>
      </w:r>
      <w:r w:rsidR="00CD4627" w:rsidRPr="00F60232">
        <w:rPr>
          <w:rFonts w:ascii="宋体" w:hAnsi="宋体" w:hint="eastAsia"/>
          <w:color w:val="000000"/>
          <w:szCs w:val="21"/>
        </w:rPr>
        <w:t>教材编写工作经验</w:t>
      </w:r>
      <w:r w:rsidR="00CD4627">
        <w:rPr>
          <w:rFonts w:ascii="宋体" w:hAnsi="宋体" w:hint="eastAsia"/>
          <w:color w:val="000000"/>
          <w:szCs w:val="21"/>
        </w:rPr>
        <w:t>，</w:t>
      </w:r>
      <w:r w:rsidR="00D85B3E">
        <w:rPr>
          <w:rFonts w:ascii="宋体" w:hAnsi="宋体" w:hint="eastAsia"/>
          <w:color w:val="000000"/>
          <w:szCs w:val="21"/>
        </w:rPr>
        <w:t>同时具备</w:t>
      </w:r>
      <w:r w:rsidR="00CD4627">
        <w:rPr>
          <w:rFonts w:ascii="宋体" w:hAnsi="宋体" w:hint="eastAsia"/>
          <w:color w:val="000000"/>
          <w:szCs w:val="21"/>
        </w:rPr>
        <w:t>较高的中医</w:t>
      </w:r>
      <w:r w:rsidR="00D85B3E">
        <w:rPr>
          <w:rFonts w:ascii="宋体" w:hAnsi="宋体" w:hint="eastAsia"/>
          <w:color w:val="000000"/>
          <w:szCs w:val="21"/>
        </w:rPr>
        <w:t>药</w:t>
      </w:r>
      <w:r w:rsidR="00CD4627">
        <w:rPr>
          <w:rFonts w:ascii="宋体" w:hAnsi="宋体" w:hint="eastAsia"/>
          <w:color w:val="000000"/>
          <w:szCs w:val="21"/>
        </w:rPr>
        <w:t>英文授课和写作能力。</w:t>
      </w:r>
    </w:p>
    <w:p w:rsidR="0014170B" w:rsidRPr="00F60232" w:rsidRDefault="00D43DC6" w:rsidP="0014170B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（3）</w:t>
      </w:r>
      <w:r w:rsidR="0014170B" w:rsidRPr="00F60232">
        <w:rPr>
          <w:rFonts w:ascii="宋体" w:hAnsi="宋体" w:hint="eastAsia"/>
          <w:color w:val="000000"/>
          <w:szCs w:val="21"/>
        </w:rPr>
        <w:t>编委申报者应主要为教学第一线从事本专业本课程</w:t>
      </w:r>
      <w:r w:rsidR="00D85B3E">
        <w:rPr>
          <w:rFonts w:ascii="宋体" w:hAnsi="宋体" w:hint="eastAsia"/>
          <w:color w:val="000000"/>
          <w:szCs w:val="21"/>
        </w:rPr>
        <w:t>中医药英文</w:t>
      </w:r>
      <w:r w:rsidR="0014170B" w:rsidRPr="00F60232">
        <w:rPr>
          <w:rFonts w:ascii="宋体" w:hAnsi="宋体" w:hint="eastAsia"/>
          <w:color w:val="000000"/>
          <w:szCs w:val="21"/>
        </w:rPr>
        <w:t>教学的教师，熟悉本专业本课程教材的内容及特点等，并担任本专业本课程的理论讲授5年以上，</w:t>
      </w:r>
      <w:r w:rsidR="008C08BC">
        <w:rPr>
          <w:rFonts w:ascii="宋体" w:hAnsi="宋体" w:hint="eastAsia"/>
          <w:color w:val="000000"/>
          <w:szCs w:val="21"/>
        </w:rPr>
        <w:t>中级</w:t>
      </w:r>
      <w:r w:rsidR="0014170B" w:rsidRPr="00F60232">
        <w:rPr>
          <w:rFonts w:ascii="宋体" w:hAnsi="宋体" w:hint="eastAsia"/>
          <w:color w:val="000000"/>
          <w:szCs w:val="21"/>
        </w:rPr>
        <w:t>以上职称，有较高的</w:t>
      </w:r>
      <w:r w:rsidR="008C08BC">
        <w:rPr>
          <w:rFonts w:ascii="宋体" w:hAnsi="宋体" w:hint="eastAsia"/>
          <w:color w:val="000000"/>
          <w:szCs w:val="21"/>
        </w:rPr>
        <w:t>中医药专业水平和中医</w:t>
      </w:r>
      <w:r w:rsidR="00D85B3E">
        <w:rPr>
          <w:rFonts w:ascii="宋体" w:hAnsi="宋体" w:hint="eastAsia"/>
          <w:color w:val="000000"/>
          <w:szCs w:val="21"/>
        </w:rPr>
        <w:t>药</w:t>
      </w:r>
      <w:r w:rsidR="008C08BC">
        <w:rPr>
          <w:rFonts w:ascii="宋体" w:hAnsi="宋体" w:hint="eastAsia"/>
          <w:color w:val="000000"/>
          <w:szCs w:val="21"/>
        </w:rPr>
        <w:t>英文写作水平</w:t>
      </w:r>
      <w:r w:rsidR="0014170B" w:rsidRPr="00F60232">
        <w:rPr>
          <w:rFonts w:ascii="宋体" w:hAnsi="宋体" w:hint="eastAsia"/>
          <w:color w:val="000000"/>
          <w:szCs w:val="21"/>
        </w:rPr>
        <w:t>。</w:t>
      </w:r>
    </w:p>
    <w:p w:rsidR="0014170B" w:rsidRPr="00F60232" w:rsidRDefault="0014170B" w:rsidP="0014170B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3.数字教材编委申报人员要求具有中级以上（或中级职称满5年） 职称，熟悉本专业本课程多媒体教学的内容和特点，并参与过多媒体教材编写或多媒体课件制作的工作，条件优秀者可增列为数字</w:t>
      </w:r>
      <w:proofErr w:type="gramStart"/>
      <w:r w:rsidRPr="00F60232">
        <w:rPr>
          <w:rFonts w:ascii="宋体" w:hAnsi="宋体" w:hint="eastAsia"/>
          <w:color w:val="000000"/>
          <w:szCs w:val="21"/>
        </w:rPr>
        <w:t>教材副</w:t>
      </w:r>
      <w:proofErr w:type="gramEnd"/>
      <w:r w:rsidRPr="00F60232">
        <w:rPr>
          <w:rFonts w:ascii="宋体" w:hAnsi="宋体" w:hint="eastAsia"/>
          <w:color w:val="000000"/>
          <w:szCs w:val="21"/>
        </w:rPr>
        <w:t>主编。</w:t>
      </w:r>
    </w:p>
    <w:p w:rsidR="0014170B" w:rsidRPr="00F60232" w:rsidRDefault="0014170B" w:rsidP="0014170B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 w:rsidRPr="00F60232">
        <w:rPr>
          <w:rFonts w:ascii="宋体" w:hAnsi="宋体" w:hint="eastAsia"/>
          <w:color w:val="000000"/>
          <w:szCs w:val="21"/>
        </w:rPr>
        <w:t>4．凡承担本规划教材编写任务者，不得将其教材的全部或部分内容交由其他出版单位出版。</w:t>
      </w:r>
    </w:p>
    <w:p w:rsidR="0014170B" w:rsidRPr="00F60232" w:rsidRDefault="0014170B" w:rsidP="0014170B">
      <w:pPr>
        <w:spacing w:line="360" w:lineRule="auto"/>
        <w:ind w:firstLineChars="200" w:firstLine="422"/>
        <w:rPr>
          <w:rFonts w:ascii="宋体" w:hAnsi="宋体"/>
          <w:b/>
          <w:color w:val="000000"/>
          <w:szCs w:val="21"/>
        </w:rPr>
      </w:pPr>
    </w:p>
    <w:p w:rsidR="0014170B" w:rsidRPr="00F60232" w:rsidRDefault="0014170B" w:rsidP="0014170B">
      <w:pPr>
        <w:spacing w:line="360" w:lineRule="auto"/>
        <w:ind w:firstLineChars="200" w:firstLine="422"/>
        <w:rPr>
          <w:rFonts w:ascii="仿宋_GB2312" w:eastAsia="仿宋_GB2312" w:hAnsi="宋体"/>
          <w:b/>
          <w:color w:val="000000"/>
          <w:szCs w:val="21"/>
        </w:rPr>
      </w:pPr>
      <w:r w:rsidRPr="00F60232">
        <w:rPr>
          <w:rFonts w:ascii="仿宋_GB2312" w:eastAsia="仿宋_GB2312" w:hAnsi="宋体" w:hint="eastAsia"/>
          <w:b/>
          <w:color w:val="000000"/>
          <w:szCs w:val="21"/>
        </w:rPr>
        <w:t>特别注意：上版教材主编如满足此次申报条件，仍可继续担任本版教材主编，但须填写申报表，第一主编仍需提交修订大纲、目录</w:t>
      </w:r>
      <w:proofErr w:type="gramStart"/>
      <w:r w:rsidRPr="00F60232">
        <w:rPr>
          <w:rFonts w:ascii="仿宋_GB2312" w:eastAsia="仿宋_GB2312" w:hAnsi="宋体" w:hint="eastAsia"/>
          <w:b/>
          <w:color w:val="000000"/>
          <w:szCs w:val="21"/>
        </w:rPr>
        <w:t>及样章</w:t>
      </w:r>
      <w:proofErr w:type="gramEnd"/>
      <w:r w:rsidRPr="00F60232">
        <w:rPr>
          <w:rFonts w:ascii="仿宋_GB2312" w:eastAsia="仿宋_GB2312" w:hAnsi="宋体" w:hint="eastAsia"/>
          <w:b/>
          <w:color w:val="000000"/>
          <w:szCs w:val="21"/>
        </w:rPr>
        <w:t>。</w:t>
      </w:r>
    </w:p>
    <w:p w:rsidR="0014170B" w:rsidRPr="005E6B5D" w:rsidRDefault="0014170B" w:rsidP="0014170B">
      <w:pPr>
        <w:snapToGrid w:val="0"/>
        <w:rPr>
          <w:rFonts w:ascii="仿宋_GB2312" w:eastAsia="仿宋_GB2312"/>
          <w:color w:val="000000"/>
          <w:szCs w:val="21"/>
        </w:rPr>
      </w:pPr>
    </w:p>
    <w:p w:rsidR="00464C2D" w:rsidRPr="0014170B" w:rsidRDefault="00464C2D"/>
    <w:sectPr w:rsidR="00464C2D" w:rsidRPr="0014170B" w:rsidSect="00C135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299" w:rsidRDefault="00E12299" w:rsidP="0014170B">
      <w:r>
        <w:separator/>
      </w:r>
    </w:p>
  </w:endnote>
  <w:endnote w:type="continuationSeparator" w:id="0">
    <w:p w:rsidR="00E12299" w:rsidRDefault="00E12299" w:rsidP="00141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299" w:rsidRDefault="00E12299" w:rsidP="0014170B">
      <w:r>
        <w:separator/>
      </w:r>
    </w:p>
  </w:footnote>
  <w:footnote w:type="continuationSeparator" w:id="0">
    <w:p w:rsidR="00E12299" w:rsidRDefault="00E12299" w:rsidP="001417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70B"/>
    <w:rsid w:val="0003510A"/>
    <w:rsid w:val="00065E0F"/>
    <w:rsid w:val="0014170B"/>
    <w:rsid w:val="002640E7"/>
    <w:rsid w:val="002C7655"/>
    <w:rsid w:val="003D4E90"/>
    <w:rsid w:val="003E372D"/>
    <w:rsid w:val="00464C2D"/>
    <w:rsid w:val="00493742"/>
    <w:rsid w:val="004B7033"/>
    <w:rsid w:val="004F6674"/>
    <w:rsid w:val="0051155F"/>
    <w:rsid w:val="005149F7"/>
    <w:rsid w:val="005F4167"/>
    <w:rsid w:val="00771B4E"/>
    <w:rsid w:val="008C08BC"/>
    <w:rsid w:val="00913BAA"/>
    <w:rsid w:val="00937F49"/>
    <w:rsid w:val="00A062FB"/>
    <w:rsid w:val="00A746DF"/>
    <w:rsid w:val="00B37261"/>
    <w:rsid w:val="00B82B86"/>
    <w:rsid w:val="00C13518"/>
    <w:rsid w:val="00CD4627"/>
    <w:rsid w:val="00CF7685"/>
    <w:rsid w:val="00D27980"/>
    <w:rsid w:val="00D3284B"/>
    <w:rsid w:val="00D43DC6"/>
    <w:rsid w:val="00D85B3E"/>
    <w:rsid w:val="00E12299"/>
    <w:rsid w:val="00F32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7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1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17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17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170B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2C7655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2C7655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2C7655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2C7655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2C7655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2C7655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2C765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123</Words>
  <Characters>703</Characters>
  <Application>Microsoft Office Word</Application>
  <DocSecurity>0</DocSecurity>
  <Lines>5</Lines>
  <Paragraphs>1</Paragraphs>
  <ScaleCrop>false</ScaleCrop>
  <Company>FOUNDERTECH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zhl</cp:lastModifiedBy>
  <cp:revision>21</cp:revision>
  <dcterms:created xsi:type="dcterms:W3CDTF">2015-03-19T08:04:00Z</dcterms:created>
  <dcterms:modified xsi:type="dcterms:W3CDTF">2015-05-25T08:15:00Z</dcterms:modified>
</cp:coreProperties>
</file>